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86" w:rsidRPr="009F3226" w:rsidRDefault="00E71433" w:rsidP="007B538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-27940</wp:posOffset>
            </wp:positionV>
            <wp:extent cx="1028700" cy="1062355"/>
            <wp:effectExtent l="19050" t="0" r="0" b="0"/>
            <wp:wrapSquare wrapText="bothSides"/>
            <wp:docPr id="4" name="Рисунок 5" descr="Логотип без флага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без флага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86" w:rsidRDefault="007B5386" w:rsidP="007B5386">
      <w:pPr>
        <w:jc w:val="center"/>
      </w:pPr>
      <w:r>
        <w:t xml:space="preserve">                                   </w:t>
      </w:r>
    </w:p>
    <w:p w:rsidR="007B5386" w:rsidRPr="004747DF" w:rsidRDefault="007B5386" w:rsidP="007B5386">
      <w:pPr>
        <w:rPr>
          <w:rFonts w:ascii="Bookman Old Style" w:hAnsi="Bookman Old Style"/>
          <w:b/>
          <w:caps/>
        </w:rPr>
      </w:pPr>
      <w:r>
        <w:t xml:space="preserve">                </w:t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  <w:t xml:space="preserve">  </w:t>
      </w:r>
      <w:r w:rsidRPr="004747DF">
        <w:rPr>
          <w:rFonts w:ascii="Bookman Old Style" w:hAnsi="Bookman Old Style"/>
          <w:b/>
          <w:caps/>
        </w:rPr>
        <w:t>Утвержден</w:t>
      </w:r>
      <w:r w:rsidR="00AF5AF2" w:rsidRPr="004747DF">
        <w:rPr>
          <w:rFonts w:ascii="Bookman Old Style" w:hAnsi="Bookman Old Style"/>
          <w:b/>
          <w:caps/>
        </w:rPr>
        <w:t>о:</w:t>
      </w:r>
    </w:p>
    <w:p w:rsidR="007B5386" w:rsidRPr="008321A3" w:rsidRDefault="007B5386" w:rsidP="007B5386">
      <w:pPr>
        <w:jc w:val="right"/>
        <w:rPr>
          <w:rFonts w:ascii="Bookman Old Style" w:hAnsi="Bookman Old Style"/>
        </w:rPr>
      </w:pPr>
    </w:p>
    <w:p w:rsidR="007B5386" w:rsidRPr="008321A3" w:rsidRDefault="007B5386" w:rsidP="007B5386">
      <w:pPr>
        <w:ind w:left="2124"/>
        <w:jc w:val="center"/>
        <w:rPr>
          <w:rFonts w:ascii="Bookman Old Style" w:hAnsi="Bookman Old Style"/>
        </w:rPr>
      </w:pPr>
      <w:r w:rsidRPr="008321A3">
        <w:rPr>
          <w:rFonts w:ascii="Bookman Old Style" w:hAnsi="Bookman Old Style"/>
        </w:rPr>
        <w:t xml:space="preserve">            </w:t>
      </w:r>
      <w:r w:rsidRPr="008321A3">
        <w:rPr>
          <w:rFonts w:ascii="Bookman Old Style" w:hAnsi="Bookman Old Style"/>
        </w:rPr>
        <w:tab/>
        <w:t xml:space="preserve">            </w:t>
      </w:r>
      <w:r w:rsidR="0032679A">
        <w:rPr>
          <w:rFonts w:ascii="Bookman Old Style" w:hAnsi="Bookman Old Style"/>
        </w:rPr>
        <w:t>Приказ</w:t>
      </w:r>
      <w:r w:rsidRPr="008321A3">
        <w:rPr>
          <w:rFonts w:ascii="Bookman Old Style" w:hAnsi="Bookman Old Style"/>
        </w:rPr>
        <w:t xml:space="preserve"> № </w:t>
      </w:r>
      <w:r w:rsidR="00781B4E">
        <w:rPr>
          <w:rFonts w:ascii="Bookman Old Style" w:hAnsi="Bookman Old Style"/>
        </w:rPr>
        <w:t xml:space="preserve">    </w:t>
      </w:r>
      <w:r w:rsidR="00CD5F26">
        <w:rPr>
          <w:rFonts w:ascii="Bookman Old Style" w:hAnsi="Bookman Old Style"/>
        </w:rPr>
        <w:t>45</w:t>
      </w:r>
      <w:r w:rsidR="00012995">
        <w:rPr>
          <w:rFonts w:ascii="Bookman Old Style" w:hAnsi="Bookman Old Style"/>
        </w:rPr>
        <w:t>-0</w:t>
      </w:r>
    </w:p>
    <w:p w:rsidR="007B5386" w:rsidRPr="008321A3" w:rsidRDefault="00462C91" w:rsidP="007B5386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Line 3" o:spid="_x0000_s1026" style="position:absolute;left:0;text-align:left;z-index:251656704;visibility:visible" from="396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"/>
        </w:pict>
      </w:r>
    </w:p>
    <w:p w:rsidR="007B5386" w:rsidRPr="00E20BD5" w:rsidRDefault="007B5386" w:rsidP="007B5386">
      <w:pPr>
        <w:jc w:val="center"/>
        <w:rPr>
          <w:u w:val="single"/>
        </w:rPr>
      </w:pPr>
      <w:r w:rsidRPr="008321A3">
        <w:rPr>
          <w:rFonts w:ascii="Bookman Old Style" w:hAnsi="Bookman Old Style"/>
        </w:rPr>
        <w:t xml:space="preserve">                    </w:t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</w:r>
      <w:r w:rsidRPr="008321A3">
        <w:rPr>
          <w:rFonts w:ascii="Bookman Old Style" w:hAnsi="Bookman Old Style"/>
        </w:rPr>
        <w:tab/>
        <w:t xml:space="preserve">        </w:t>
      </w:r>
      <w:r w:rsidR="00871593">
        <w:rPr>
          <w:rFonts w:ascii="Bookman Old Style" w:hAnsi="Bookman Old Style"/>
        </w:rPr>
        <w:t xml:space="preserve">от </w:t>
      </w:r>
      <w:r w:rsidR="00781B4E">
        <w:rPr>
          <w:rFonts w:ascii="Bookman Old Style" w:hAnsi="Bookman Old Style"/>
        </w:rPr>
        <w:t xml:space="preserve">     </w:t>
      </w:r>
      <w:r w:rsidR="00CD5F26">
        <w:rPr>
          <w:rFonts w:ascii="Bookman Old Style" w:hAnsi="Bookman Old Style"/>
        </w:rPr>
        <w:t>3</w:t>
      </w:r>
      <w:r w:rsidR="005E7100">
        <w:rPr>
          <w:rFonts w:ascii="Bookman Old Style" w:hAnsi="Bookman Old Style"/>
        </w:rPr>
        <w:t>0</w:t>
      </w:r>
      <w:r w:rsidR="00012995">
        <w:rPr>
          <w:rFonts w:ascii="Bookman Old Style" w:hAnsi="Bookman Old Style"/>
        </w:rPr>
        <w:t>.1</w:t>
      </w:r>
      <w:r w:rsidR="00CD5F26">
        <w:rPr>
          <w:rFonts w:ascii="Bookman Old Style" w:hAnsi="Bookman Old Style"/>
        </w:rPr>
        <w:t>2</w:t>
      </w:r>
      <w:r w:rsidR="00012995">
        <w:rPr>
          <w:rFonts w:ascii="Bookman Old Style" w:hAnsi="Bookman Old Style"/>
        </w:rPr>
        <w:t>.</w:t>
      </w:r>
      <w:r w:rsidR="00781B4E">
        <w:rPr>
          <w:rFonts w:ascii="Bookman Old Style" w:hAnsi="Bookman Old Style"/>
        </w:rPr>
        <w:t>20</w:t>
      </w:r>
      <w:r w:rsidR="00547C4B">
        <w:rPr>
          <w:rFonts w:ascii="Bookman Old Style" w:hAnsi="Bookman Old Style"/>
        </w:rPr>
        <w:t>2</w:t>
      </w:r>
      <w:r w:rsidR="00CD5F26">
        <w:rPr>
          <w:rFonts w:ascii="Bookman Old Style" w:hAnsi="Bookman Old Style"/>
        </w:rPr>
        <w:t>2</w:t>
      </w:r>
      <w:r w:rsidR="008321A3" w:rsidRPr="008321A3">
        <w:rPr>
          <w:rFonts w:ascii="Bookman Old Style" w:hAnsi="Bookman Old Style"/>
        </w:rPr>
        <w:t xml:space="preserve">г. </w:t>
      </w:r>
      <w:r>
        <w:t xml:space="preserve"> </w:t>
      </w:r>
    </w:p>
    <w:p w:rsidR="007B5386" w:rsidRDefault="00462C91" w:rsidP="007B5386">
      <w:r>
        <w:rPr>
          <w:noProof/>
        </w:rPr>
        <w:pict>
          <v:line id="Line 4" o:spid="_x0000_s1027" style="position:absolute;z-index:251657728;visibility:visible" from="5in,6.3pt" to="7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"/>
        </w:pict>
      </w:r>
    </w:p>
    <w:p w:rsidR="007B5386" w:rsidRPr="008321A3" w:rsidRDefault="00AC3F42" w:rsidP="007B538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СОЮЗ «</w:t>
      </w:r>
      <w:r w:rsidR="007B5386" w:rsidRPr="008321A3">
        <w:rPr>
          <w:rFonts w:ascii="Bookman Old Style" w:hAnsi="Bookman Old Style"/>
          <w:b/>
          <w:sz w:val="22"/>
          <w:szCs w:val="22"/>
        </w:rPr>
        <w:t xml:space="preserve">ТОРГОВО-ПРОМЫШЛЕННАЯ ПАЛАТА              </w:t>
      </w:r>
    </w:p>
    <w:p w:rsidR="007B5386" w:rsidRPr="009E7FE8" w:rsidRDefault="00981AC4" w:rsidP="007B5386">
      <w:pPr>
        <w:rPr>
          <w:rFonts w:ascii="Bookman Old Style" w:hAnsi="Bookman Old Style"/>
          <w:b/>
          <w:sz w:val="22"/>
          <w:szCs w:val="22"/>
          <w:lang w:val="en-US"/>
        </w:rPr>
      </w:pPr>
      <w:r w:rsidRPr="00AC3F42">
        <w:rPr>
          <w:rFonts w:ascii="Bookman Old Style" w:hAnsi="Bookman Old Style"/>
          <w:b/>
          <w:sz w:val="22"/>
          <w:szCs w:val="22"/>
        </w:rPr>
        <w:t xml:space="preserve">        </w:t>
      </w:r>
      <w:r w:rsidR="007B5386" w:rsidRPr="00AC3F42">
        <w:rPr>
          <w:rFonts w:ascii="Bookman Old Style" w:hAnsi="Bookman Old Style"/>
          <w:b/>
          <w:sz w:val="22"/>
          <w:szCs w:val="22"/>
        </w:rPr>
        <w:t xml:space="preserve">  </w:t>
      </w:r>
      <w:r w:rsidR="007B5386" w:rsidRPr="008321A3">
        <w:rPr>
          <w:rFonts w:ascii="Bookman Old Style" w:hAnsi="Bookman Old Style"/>
          <w:b/>
          <w:sz w:val="22"/>
          <w:szCs w:val="22"/>
        </w:rPr>
        <w:t>ГОРОД</w:t>
      </w:r>
      <w:r w:rsidR="007B5386" w:rsidRPr="009E7FE8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 w:rsidR="007B5386" w:rsidRPr="008321A3">
        <w:rPr>
          <w:rFonts w:ascii="Bookman Old Style" w:hAnsi="Bookman Old Style"/>
          <w:b/>
          <w:sz w:val="22"/>
          <w:szCs w:val="22"/>
        </w:rPr>
        <w:t>НИЖНИЙ</w:t>
      </w:r>
      <w:r w:rsidR="007B5386" w:rsidRPr="009E7FE8"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 w:rsidR="007B5386" w:rsidRPr="008321A3">
        <w:rPr>
          <w:rFonts w:ascii="Bookman Old Style" w:hAnsi="Bookman Old Style"/>
          <w:b/>
          <w:sz w:val="22"/>
          <w:szCs w:val="22"/>
        </w:rPr>
        <w:t>ТАГИЛ</w:t>
      </w:r>
      <w:r w:rsidR="00AC3F42" w:rsidRPr="009E7FE8">
        <w:rPr>
          <w:rFonts w:ascii="Bookman Old Style" w:hAnsi="Bookman Old Style"/>
          <w:b/>
          <w:sz w:val="22"/>
          <w:szCs w:val="22"/>
          <w:lang w:val="en-US"/>
        </w:rPr>
        <w:t>»</w:t>
      </w:r>
    </w:p>
    <w:p w:rsidR="007B5386" w:rsidRPr="00AC12C8" w:rsidRDefault="007B5386" w:rsidP="007B5386">
      <w:pPr>
        <w:spacing w:line="360" w:lineRule="auto"/>
        <w:rPr>
          <w:rFonts w:ascii="Bookman Old Style" w:hAnsi="Bookman Old Style"/>
          <w:b/>
          <w:sz w:val="14"/>
          <w:szCs w:val="14"/>
          <w:lang w:val="en-US"/>
        </w:rPr>
      </w:pPr>
      <w:r w:rsidRPr="009E7FE8">
        <w:rPr>
          <w:rFonts w:ascii="Bookman Old Style" w:hAnsi="Bookman Old Style"/>
          <w:b/>
          <w:sz w:val="16"/>
          <w:szCs w:val="16"/>
          <w:lang w:val="en-US"/>
        </w:rPr>
        <w:t xml:space="preserve">  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UNION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«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CHAMBER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OF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COMMERCE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AND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INDUSTRY</w:t>
      </w:r>
      <w:r w:rsidR="00AC3F42" w:rsidRPr="00C7133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NIZHNY</w:t>
      </w:r>
      <w:r w:rsidR="00AC3F42" w:rsidRPr="00AC12C8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 xml:space="preserve"> </w:t>
      </w:r>
      <w:r w:rsidR="00AC3F42" w:rsidRPr="00A20AD9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TAGIL</w:t>
      </w:r>
      <w:r w:rsidR="00AC3F42" w:rsidRPr="00AC12C8">
        <w:rPr>
          <w:rFonts w:ascii="Bookman Old Style" w:hAnsi="Bookman Old Style" w:cs="Bookman Old Style"/>
          <w:b/>
          <w:bCs/>
          <w:sz w:val="14"/>
          <w:szCs w:val="14"/>
          <w:lang w:val="en-US"/>
        </w:rPr>
        <w:t>»</w:t>
      </w:r>
    </w:p>
    <w:p w:rsidR="007B5386" w:rsidRPr="008321A3" w:rsidRDefault="007B5386" w:rsidP="007B5386">
      <w:pPr>
        <w:spacing w:line="200" w:lineRule="exact"/>
        <w:rPr>
          <w:rFonts w:ascii="Bookman Old Style" w:hAnsi="Bookman Old Style"/>
          <w:sz w:val="44"/>
          <w:szCs w:val="44"/>
        </w:rPr>
      </w:pPr>
      <w:r w:rsidRPr="00AC12C8">
        <w:rPr>
          <w:rFonts w:ascii="Bookman Old Style" w:hAnsi="Bookman Old Style"/>
          <w:sz w:val="44"/>
          <w:szCs w:val="44"/>
          <w:lang w:val="en-US"/>
        </w:rPr>
        <w:t xml:space="preserve"> </w:t>
      </w:r>
      <w:r w:rsidRPr="008321A3">
        <w:rPr>
          <w:rFonts w:ascii="Bookman Old Style" w:hAnsi="Bookman Old Style"/>
          <w:sz w:val="44"/>
          <w:szCs w:val="44"/>
        </w:rPr>
        <w:t>═════════════</w:t>
      </w:r>
    </w:p>
    <w:p w:rsidR="007B5386" w:rsidRPr="008321A3" w:rsidRDefault="007B5386" w:rsidP="007B5386">
      <w:pPr>
        <w:spacing w:line="200" w:lineRule="exact"/>
        <w:rPr>
          <w:rFonts w:ascii="Bookman Old Style" w:hAnsi="Bookman Old Style"/>
          <w:sz w:val="21"/>
          <w:szCs w:val="21"/>
        </w:rPr>
      </w:pPr>
      <w:smartTag w:uri="urn:schemas-microsoft-com:office:smarttags" w:element="place">
        <w:smartTagPr>
          <w:attr w:name="ProductID" w:val="622036, г"/>
        </w:smartTagPr>
        <w:r w:rsidRPr="008321A3">
          <w:rPr>
            <w:rFonts w:ascii="Bookman Old Style" w:hAnsi="Bookman Old Style"/>
            <w:sz w:val="21"/>
            <w:szCs w:val="21"/>
          </w:rPr>
          <w:t>622036, г</w:t>
        </w:r>
      </w:smartTag>
      <w:r w:rsidRPr="008321A3">
        <w:rPr>
          <w:rFonts w:ascii="Bookman Old Style" w:hAnsi="Bookman Old Style"/>
          <w:sz w:val="21"/>
          <w:szCs w:val="21"/>
        </w:rPr>
        <w:t>. Нижний Тагил, пр. Мира, д. 56,</w:t>
      </w:r>
    </w:p>
    <w:p w:rsidR="007B5386" w:rsidRPr="008321A3" w:rsidRDefault="007B5386" w:rsidP="007B5386">
      <w:pPr>
        <w:spacing w:line="200" w:lineRule="exact"/>
        <w:rPr>
          <w:rFonts w:ascii="Bookman Old Style" w:hAnsi="Bookman Old Style"/>
          <w:sz w:val="21"/>
          <w:szCs w:val="21"/>
        </w:rPr>
      </w:pPr>
      <w:r w:rsidRPr="008321A3">
        <w:rPr>
          <w:rFonts w:ascii="Bookman Old Style" w:hAnsi="Bookman Old Style"/>
          <w:sz w:val="21"/>
          <w:szCs w:val="21"/>
        </w:rPr>
        <w:t xml:space="preserve">     Тел./факс (3435) 41-55-08, 41-37-31</w:t>
      </w:r>
    </w:p>
    <w:p w:rsidR="007B5386" w:rsidRPr="006D57D9" w:rsidRDefault="007B5386" w:rsidP="008A218C">
      <w:pPr>
        <w:spacing w:line="200" w:lineRule="exact"/>
        <w:rPr>
          <w:rFonts w:ascii="Bookman Old Style" w:hAnsi="Bookman Old Style"/>
          <w:sz w:val="21"/>
          <w:szCs w:val="21"/>
          <w:lang w:val="en-US"/>
        </w:rPr>
      </w:pPr>
      <w:proofErr w:type="gramStart"/>
      <w:r w:rsidRPr="008321A3">
        <w:rPr>
          <w:rFonts w:ascii="Bookman Old Style" w:hAnsi="Bookman Old Style"/>
          <w:sz w:val="21"/>
          <w:szCs w:val="21"/>
        </w:rPr>
        <w:t>е</w:t>
      </w:r>
      <w:proofErr w:type="gramEnd"/>
      <w:r w:rsidRPr="006D57D9">
        <w:rPr>
          <w:rFonts w:ascii="Bookman Old Style" w:hAnsi="Bookman Old Style"/>
          <w:sz w:val="21"/>
          <w:szCs w:val="21"/>
          <w:lang w:val="en-US"/>
        </w:rPr>
        <w:t>-</w:t>
      </w:r>
      <w:r w:rsidRPr="008321A3">
        <w:rPr>
          <w:rFonts w:ascii="Bookman Old Style" w:hAnsi="Bookman Old Style"/>
          <w:sz w:val="21"/>
          <w:szCs w:val="21"/>
          <w:lang w:val="en-US"/>
        </w:rPr>
        <w:t>mail</w:t>
      </w:r>
      <w:r w:rsidRPr="006D57D9">
        <w:rPr>
          <w:rFonts w:ascii="Bookman Old Style" w:hAnsi="Bookman Old Style"/>
          <w:sz w:val="21"/>
          <w:szCs w:val="21"/>
          <w:lang w:val="en-US"/>
        </w:rPr>
        <w:t xml:space="preserve">: </w:t>
      </w:r>
      <w:hyperlink r:id="rId9" w:history="1">
        <w:r w:rsidRPr="008321A3">
          <w:rPr>
            <w:rStyle w:val="a5"/>
            <w:rFonts w:ascii="Bookman Old Style" w:hAnsi="Bookman Old Style"/>
            <w:sz w:val="21"/>
            <w:szCs w:val="21"/>
            <w:lang w:val="en-US"/>
          </w:rPr>
          <w:t>tppnt</w:t>
        </w:r>
        <w:r w:rsidRPr="006D57D9">
          <w:rPr>
            <w:rStyle w:val="a5"/>
            <w:rFonts w:ascii="Bookman Old Style" w:hAnsi="Bookman Old Style"/>
            <w:sz w:val="21"/>
            <w:szCs w:val="21"/>
            <w:lang w:val="en-US"/>
          </w:rPr>
          <w:t>@</w:t>
        </w:r>
        <w:r w:rsidRPr="008321A3">
          <w:rPr>
            <w:rStyle w:val="a5"/>
            <w:rFonts w:ascii="Bookman Old Style" w:hAnsi="Bookman Old Style"/>
            <w:sz w:val="21"/>
            <w:szCs w:val="21"/>
            <w:lang w:val="en-US"/>
          </w:rPr>
          <w:t>mail</w:t>
        </w:r>
        <w:r w:rsidRPr="006D57D9">
          <w:rPr>
            <w:rStyle w:val="a5"/>
            <w:rFonts w:ascii="Bookman Old Style" w:hAnsi="Bookman Old Style"/>
            <w:sz w:val="21"/>
            <w:szCs w:val="21"/>
            <w:lang w:val="en-US"/>
          </w:rPr>
          <w:t>.</w:t>
        </w:r>
        <w:r w:rsidRPr="008321A3">
          <w:rPr>
            <w:rStyle w:val="a5"/>
            <w:rFonts w:ascii="Bookman Old Style" w:hAnsi="Bookman Old Style"/>
            <w:sz w:val="21"/>
            <w:szCs w:val="21"/>
            <w:lang w:val="en-US"/>
          </w:rPr>
          <w:t>ru</w:t>
        </w:r>
      </w:hyperlink>
      <w:r w:rsidRPr="006D57D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321A3">
        <w:rPr>
          <w:rFonts w:ascii="Bookman Old Style" w:hAnsi="Bookman Old Style"/>
          <w:sz w:val="21"/>
          <w:szCs w:val="21"/>
          <w:lang w:val="en-US"/>
        </w:rPr>
        <w:t>web</w:t>
      </w:r>
      <w:r w:rsidRPr="006D57D9">
        <w:rPr>
          <w:rFonts w:ascii="Bookman Old Style" w:hAnsi="Bookman Old Style"/>
          <w:sz w:val="21"/>
          <w:szCs w:val="21"/>
          <w:lang w:val="en-US"/>
        </w:rPr>
        <w:t>:</w:t>
      </w:r>
      <w:r w:rsidR="008A218C" w:rsidRPr="006D57D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A218C" w:rsidRPr="008321A3">
        <w:rPr>
          <w:rFonts w:ascii="Bookman Old Style" w:hAnsi="Bookman Old Style"/>
          <w:sz w:val="21"/>
          <w:szCs w:val="21"/>
        </w:rPr>
        <w:t>ТППНТ</w:t>
      </w:r>
      <w:proofErr w:type="gramStart"/>
      <w:r w:rsidR="008A218C" w:rsidRPr="006D57D9">
        <w:rPr>
          <w:rFonts w:ascii="Bookman Old Style" w:hAnsi="Bookman Old Style"/>
          <w:sz w:val="21"/>
          <w:szCs w:val="21"/>
          <w:lang w:val="en-US"/>
        </w:rPr>
        <w:t>.</w:t>
      </w:r>
      <w:r w:rsidR="008A218C" w:rsidRPr="008321A3">
        <w:rPr>
          <w:rFonts w:ascii="Bookman Old Style" w:hAnsi="Bookman Old Style"/>
          <w:sz w:val="21"/>
          <w:szCs w:val="21"/>
        </w:rPr>
        <w:t>Р</w:t>
      </w:r>
      <w:proofErr w:type="gramEnd"/>
      <w:r w:rsidR="008A218C" w:rsidRPr="008321A3">
        <w:rPr>
          <w:rFonts w:ascii="Bookman Old Style" w:hAnsi="Bookman Old Style"/>
          <w:sz w:val="21"/>
          <w:szCs w:val="21"/>
        </w:rPr>
        <w:t>Ф</w:t>
      </w:r>
    </w:p>
    <w:p w:rsidR="008A218C" w:rsidRPr="006D57D9" w:rsidRDefault="008A218C" w:rsidP="008A218C">
      <w:pPr>
        <w:spacing w:line="200" w:lineRule="exact"/>
        <w:rPr>
          <w:sz w:val="21"/>
          <w:szCs w:val="21"/>
          <w:lang w:val="en-US"/>
        </w:rPr>
      </w:pPr>
    </w:p>
    <w:p w:rsidR="008A218C" w:rsidRPr="006D57D9" w:rsidRDefault="008A218C" w:rsidP="008A218C">
      <w:pPr>
        <w:spacing w:line="200" w:lineRule="exact"/>
        <w:rPr>
          <w:sz w:val="21"/>
          <w:szCs w:val="21"/>
          <w:lang w:val="en-US"/>
        </w:rPr>
      </w:pPr>
    </w:p>
    <w:p w:rsidR="008A218C" w:rsidRPr="006D57D9" w:rsidRDefault="008A218C" w:rsidP="008A218C">
      <w:pPr>
        <w:spacing w:line="200" w:lineRule="exact"/>
        <w:rPr>
          <w:sz w:val="21"/>
          <w:szCs w:val="21"/>
          <w:lang w:val="en-US"/>
        </w:rPr>
      </w:pPr>
    </w:p>
    <w:p w:rsidR="008A218C" w:rsidRPr="006D57D9" w:rsidRDefault="008A218C" w:rsidP="008A218C">
      <w:pPr>
        <w:spacing w:line="200" w:lineRule="exact"/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7B5386" w:rsidRPr="006D57D9" w:rsidRDefault="007B5386" w:rsidP="007B5386">
      <w:pPr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E20BD5" w:rsidRPr="006D57D9" w:rsidRDefault="00E20BD5" w:rsidP="007B5386">
      <w:pPr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7B5386" w:rsidRPr="006D57D9" w:rsidRDefault="007B5386" w:rsidP="007B5386">
      <w:pPr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7B5386" w:rsidRPr="006D57D9" w:rsidRDefault="007B5386" w:rsidP="007B5386">
      <w:pPr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7B5386" w:rsidRPr="00871593" w:rsidRDefault="00871593" w:rsidP="007B5386">
      <w:pPr>
        <w:jc w:val="center"/>
        <w:rPr>
          <w:rFonts w:ascii="Bookman Old Style" w:hAnsi="Bookman Old Style"/>
          <w:b/>
          <w:sz w:val="56"/>
          <w:szCs w:val="56"/>
        </w:rPr>
      </w:pPr>
      <w:r w:rsidRPr="00871593">
        <w:rPr>
          <w:rFonts w:ascii="Bookman Old Style" w:hAnsi="Bookman Old Style"/>
          <w:b/>
          <w:sz w:val="56"/>
          <w:szCs w:val="56"/>
        </w:rPr>
        <w:t xml:space="preserve">ТАРИФЫ </w:t>
      </w:r>
    </w:p>
    <w:p w:rsidR="007B5386" w:rsidRPr="00871593" w:rsidRDefault="007B5386" w:rsidP="007B5386">
      <w:pPr>
        <w:jc w:val="center"/>
        <w:rPr>
          <w:rFonts w:ascii="Bookman Old Style" w:hAnsi="Bookman Old Style"/>
          <w:b/>
          <w:sz w:val="56"/>
          <w:szCs w:val="56"/>
        </w:rPr>
      </w:pPr>
      <w:r w:rsidRPr="00871593">
        <w:rPr>
          <w:rFonts w:ascii="Bookman Old Style" w:hAnsi="Bookman Old Style"/>
          <w:b/>
          <w:sz w:val="48"/>
          <w:szCs w:val="48"/>
        </w:rPr>
        <w:t>на услуги</w:t>
      </w:r>
      <w:r w:rsidRPr="00871593">
        <w:rPr>
          <w:rFonts w:ascii="Bookman Old Style" w:hAnsi="Bookman Old Style"/>
          <w:b/>
          <w:sz w:val="56"/>
          <w:szCs w:val="56"/>
        </w:rPr>
        <w:t xml:space="preserve">  </w:t>
      </w:r>
      <w:r w:rsidRPr="00871593">
        <w:rPr>
          <w:rFonts w:ascii="Bookman Old Style" w:hAnsi="Bookman Old Style"/>
          <w:b/>
          <w:sz w:val="48"/>
          <w:szCs w:val="48"/>
        </w:rPr>
        <w:t>ТПП НТ</w:t>
      </w: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Default="007B5386" w:rsidP="007B5386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7B5386" w:rsidRPr="00B947A1" w:rsidRDefault="007B5386" w:rsidP="007B538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B947A1">
        <w:rPr>
          <w:rFonts w:ascii="Bookman Old Style" w:hAnsi="Bookman Old Style"/>
          <w:b/>
          <w:i/>
          <w:sz w:val="40"/>
          <w:szCs w:val="40"/>
        </w:rPr>
        <w:t>20</w:t>
      </w:r>
      <w:r w:rsidR="003D29B7">
        <w:rPr>
          <w:rFonts w:ascii="Bookman Old Style" w:hAnsi="Bookman Old Style"/>
          <w:b/>
          <w:i/>
          <w:sz w:val="40"/>
          <w:szCs w:val="40"/>
        </w:rPr>
        <w:t>2</w:t>
      </w:r>
      <w:r w:rsidR="00CD5F26">
        <w:rPr>
          <w:rFonts w:ascii="Bookman Old Style" w:hAnsi="Bookman Old Style"/>
          <w:b/>
          <w:i/>
          <w:sz w:val="40"/>
          <w:szCs w:val="40"/>
        </w:rPr>
        <w:t>3</w:t>
      </w:r>
      <w:r w:rsidRPr="00B947A1">
        <w:rPr>
          <w:rFonts w:ascii="Bookman Old Style" w:hAnsi="Bookman Old Style"/>
          <w:b/>
          <w:i/>
          <w:sz w:val="40"/>
          <w:szCs w:val="40"/>
        </w:rPr>
        <w:t xml:space="preserve"> год.</w:t>
      </w:r>
    </w:p>
    <w:p w:rsidR="00392010" w:rsidRPr="00392010" w:rsidRDefault="00392010" w:rsidP="00392010">
      <w:pPr>
        <w:rPr>
          <w:vanish/>
        </w:rPr>
      </w:pPr>
    </w:p>
    <w:tbl>
      <w:tblPr>
        <w:tblpPr w:leftFromText="180" w:rightFromText="180" w:vertAnchor="text" w:horzAnchor="margin" w:tblpY="-12931"/>
        <w:tblW w:w="10473" w:type="dxa"/>
        <w:tblLayout w:type="fixed"/>
        <w:tblLook w:val="01E0"/>
      </w:tblPr>
      <w:tblGrid>
        <w:gridCol w:w="1030"/>
        <w:gridCol w:w="2338"/>
        <w:gridCol w:w="1114"/>
        <w:gridCol w:w="33"/>
        <w:gridCol w:w="31"/>
        <w:gridCol w:w="3631"/>
        <w:gridCol w:w="15"/>
        <w:gridCol w:w="18"/>
        <w:gridCol w:w="31"/>
        <w:gridCol w:w="2199"/>
        <w:gridCol w:w="33"/>
      </w:tblGrid>
      <w:tr w:rsidR="00D34A67" w:rsidRPr="00A64FBA" w:rsidTr="00EF02BB">
        <w:trPr>
          <w:gridAfter w:val="1"/>
          <w:wAfter w:w="33" w:type="dxa"/>
          <w:trHeight w:val="205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D644A1" w:rsidRDefault="00D644A1" w:rsidP="0066194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4F4F" w:rsidRDefault="004B4F4F" w:rsidP="0066194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4F4F" w:rsidRDefault="006D57D9" w:rsidP="004B4F4F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Раздел </w:t>
            </w:r>
            <w:r>
              <w:rPr>
                <w:rFonts w:ascii="Bookman Old Style" w:hAnsi="Bookman Old Style"/>
                <w:b/>
                <w:szCs w:val="28"/>
                <w:lang w:val="en-US"/>
              </w:rPr>
              <w:t>I</w:t>
            </w:r>
            <w:r>
              <w:rPr>
                <w:rFonts w:ascii="Bookman Old Style" w:hAnsi="Bookman Old Style"/>
                <w:b/>
                <w:szCs w:val="28"/>
              </w:rPr>
              <w:t xml:space="preserve">. </w:t>
            </w:r>
            <w:r w:rsidR="00547C4B" w:rsidRPr="00C02095">
              <w:rPr>
                <w:rFonts w:ascii="Bookman Old Style" w:hAnsi="Bookman Old Style"/>
                <w:b/>
                <w:szCs w:val="28"/>
              </w:rPr>
              <w:t>ЭКСПЕРТИЗА</w:t>
            </w:r>
            <w:r w:rsidR="00547C4B">
              <w:rPr>
                <w:rFonts w:ascii="Bookman Old Style" w:hAnsi="Bookman Old Style"/>
                <w:b/>
                <w:szCs w:val="28"/>
              </w:rPr>
              <w:t xml:space="preserve"> И</w:t>
            </w:r>
            <w:r w:rsidR="00547C4B" w:rsidRPr="00C02095">
              <w:rPr>
                <w:rFonts w:ascii="Bookman Old Style" w:hAnsi="Bookman Old Style"/>
                <w:b/>
                <w:szCs w:val="28"/>
              </w:rPr>
              <w:t xml:space="preserve"> СЕРТИФИКАЦИЯ </w:t>
            </w:r>
          </w:p>
          <w:p w:rsidR="00547C4B" w:rsidRPr="00C02095" w:rsidRDefault="00547C4B" w:rsidP="004B4F4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tbl>
            <w:tblPr>
              <w:tblW w:w="10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"/>
              <w:gridCol w:w="253"/>
              <w:gridCol w:w="108"/>
              <w:gridCol w:w="366"/>
              <w:gridCol w:w="928"/>
              <w:gridCol w:w="1294"/>
              <w:gridCol w:w="1468"/>
              <w:gridCol w:w="1468"/>
              <w:gridCol w:w="1678"/>
              <w:gridCol w:w="1022"/>
              <w:gridCol w:w="237"/>
              <w:gridCol w:w="1320"/>
              <w:gridCol w:w="119"/>
              <w:gridCol w:w="73"/>
            </w:tblGrid>
            <w:tr w:rsidR="00933E63" w:rsidRPr="0088528C" w:rsidTr="00863869">
              <w:trPr>
                <w:gridAfter w:val="1"/>
                <w:wAfter w:w="73" w:type="dxa"/>
                <w:trHeight w:val="592"/>
              </w:trPr>
              <w:tc>
                <w:tcPr>
                  <w:tcW w:w="792" w:type="dxa"/>
                  <w:gridSpan w:val="4"/>
                  <w:shd w:val="clear" w:color="auto" w:fill="auto"/>
                  <w:vAlign w:val="center"/>
                </w:tcPr>
                <w:p w:rsidR="00933E63" w:rsidRPr="0088528C" w:rsidRDefault="00933E63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b/>
                      <w:i/>
                      <w:sz w:val="20"/>
                    </w:rPr>
                    <w:t>№</w:t>
                  </w:r>
                </w:p>
                <w:p w:rsidR="00933E63" w:rsidRPr="0088528C" w:rsidRDefault="00933E63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</w:rPr>
                  </w:pPr>
                  <w:proofErr w:type="spellStart"/>
                  <w:proofErr w:type="gramStart"/>
                  <w:r w:rsidRPr="0088528C">
                    <w:rPr>
                      <w:rFonts w:ascii="Bookman Old Style" w:hAnsi="Bookman Old Style"/>
                      <w:b/>
                      <w:i/>
                      <w:sz w:val="20"/>
                    </w:rPr>
                    <w:t>п</w:t>
                  </w:r>
                  <w:proofErr w:type="spellEnd"/>
                  <w:proofErr w:type="gramEnd"/>
                  <w:r w:rsidRPr="0088528C">
                    <w:rPr>
                      <w:rFonts w:ascii="Bookman Old Style" w:hAnsi="Bookman Old Style"/>
                      <w:b/>
                      <w:i/>
                      <w:sz w:val="20"/>
                    </w:rPr>
                    <w:t>/</w:t>
                  </w:r>
                  <w:proofErr w:type="spellStart"/>
                  <w:r w:rsidRPr="0088528C">
                    <w:rPr>
                      <w:rFonts w:ascii="Bookman Old Style" w:hAnsi="Bookman Old Style"/>
                      <w:b/>
                      <w:i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33E63" w:rsidRPr="0088528C" w:rsidRDefault="00933E63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Cs w:val="28"/>
                    </w:rPr>
                  </w:pPr>
                  <w:r w:rsidRPr="0088528C">
                    <w:rPr>
                      <w:rFonts w:ascii="Bookman Old Style" w:hAnsi="Bookman Old Style"/>
                      <w:b/>
                      <w:i/>
                      <w:szCs w:val="28"/>
                    </w:rPr>
                    <w:t>Вид и содержание услуг</w:t>
                  </w:r>
                </w:p>
              </w:tc>
              <w:tc>
                <w:tcPr>
                  <w:tcW w:w="2698" w:type="dxa"/>
                  <w:gridSpan w:val="4"/>
                  <w:shd w:val="clear" w:color="auto" w:fill="auto"/>
                  <w:vAlign w:val="center"/>
                </w:tcPr>
                <w:p w:rsidR="00933E63" w:rsidRPr="0088528C" w:rsidRDefault="00933E63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88528C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Стоимость услуг, руб. </w:t>
                  </w:r>
                </w:p>
              </w:tc>
            </w:tr>
            <w:tr w:rsidR="004B4F4F" w:rsidRPr="0088528C" w:rsidTr="00242692">
              <w:trPr>
                <w:gridAfter w:val="1"/>
                <w:wAfter w:w="73" w:type="dxa"/>
              </w:trPr>
              <w:tc>
                <w:tcPr>
                  <w:tcW w:w="10326" w:type="dxa"/>
                  <w:gridSpan w:val="13"/>
                  <w:shd w:val="clear" w:color="auto" w:fill="auto"/>
                  <w:vAlign w:val="center"/>
                </w:tcPr>
                <w:p w:rsidR="004B4F4F" w:rsidRPr="0088528C" w:rsidRDefault="004B4F4F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caps/>
                      <w:sz w:val="22"/>
                      <w:szCs w:val="22"/>
                    </w:rPr>
                  </w:pPr>
                </w:p>
                <w:p w:rsidR="004B4F4F" w:rsidRPr="00171EA3" w:rsidRDefault="004B4F4F" w:rsidP="004E0560">
                  <w:pPr>
                    <w:pStyle w:val="aa"/>
                    <w:framePr w:hSpace="180" w:wrap="around" w:vAnchor="text" w:hAnchor="margin" w:y="-12931"/>
                    <w:numPr>
                      <w:ilvl w:val="0"/>
                      <w:numId w:val="11"/>
                    </w:numPr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171EA3">
                    <w:rPr>
                      <w:rFonts w:ascii="Bookman Old Style" w:hAnsi="Bookman Old Style"/>
                      <w:b/>
                      <w:caps/>
                      <w:sz w:val="22"/>
                      <w:szCs w:val="22"/>
                    </w:rPr>
                    <w:t>экспертиза товара по количеству и качеству</w:t>
                  </w:r>
                  <w:r>
                    <w:rPr>
                      <w:rFonts w:ascii="Bookman Old Style" w:hAnsi="Bookman Old Style"/>
                      <w:b/>
                      <w:caps/>
                      <w:sz w:val="22"/>
                      <w:szCs w:val="22"/>
                    </w:rPr>
                    <w:t xml:space="preserve"> *</w:t>
                  </w:r>
                  <w:r w:rsidRPr="00171EA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:</w:t>
                  </w:r>
                </w:p>
                <w:p w:rsidR="004B4F4F" w:rsidRPr="0088528C" w:rsidRDefault="004B4F4F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right="165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Выезд эксперта согласно заявке заказчика, в которой указаны цель и задача экспертизы  </w:t>
                  </w:r>
                </w:p>
              </w:tc>
              <w:tc>
                <w:tcPr>
                  <w:tcW w:w="2698" w:type="dxa"/>
                  <w:gridSpan w:val="4"/>
                  <w:shd w:val="clear" w:color="auto" w:fill="auto"/>
                  <w:vAlign w:val="center"/>
                </w:tcPr>
                <w:p w:rsidR="00933E63" w:rsidRP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P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3000 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  <w:vAlign w:val="center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right="165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Продовольственная группа товаров</w:t>
                  </w:r>
                </w:p>
              </w:tc>
              <w:tc>
                <w:tcPr>
                  <w:tcW w:w="2698" w:type="dxa"/>
                  <w:gridSpan w:val="4"/>
                  <w:shd w:val="clear" w:color="auto" w:fill="auto"/>
                  <w:vAlign w:val="center"/>
                </w:tcPr>
                <w:p w:rsidR="00933E63" w:rsidRP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Pr="00933E63" w:rsidRDefault="004747DF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2</w:t>
                  </w:r>
                  <w:r w:rsidR="00933E63"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500</w:t>
                  </w:r>
                  <w:r w:rsid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 за 1 экс/час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  <w:vAlign w:val="center"/>
                </w:tcPr>
                <w:p w:rsidR="00933E63" w:rsidRPr="00C61AA0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right="165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Промышленная группа товаров </w:t>
                  </w:r>
                </w:p>
              </w:tc>
              <w:tc>
                <w:tcPr>
                  <w:tcW w:w="2698" w:type="dxa"/>
                  <w:gridSpan w:val="4"/>
                  <w:shd w:val="clear" w:color="auto" w:fill="auto"/>
                  <w:vAlign w:val="center"/>
                </w:tcPr>
                <w:p w:rsidR="00933E63" w:rsidRP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400</w:t>
                  </w:r>
                  <w:r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 за 1 экс/час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right="165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683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Мебель корпусная или мягкая </w:t>
                  </w:r>
                </w:p>
              </w:tc>
              <w:tc>
                <w:tcPr>
                  <w:tcW w:w="269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P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</w:t>
                  </w:r>
                  <w:r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00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 за 1 изделие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683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 xml:space="preserve">Экспертиза качества и технического состояния оборудования, а также экспертиза по определению принадлежности поступившего товара/оборудования к товару/оборудованию, бывшему в эксплуатации. </w:t>
                  </w:r>
                </w:p>
              </w:tc>
              <w:tc>
                <w:tcPr>
                  <w:tcW w:w="269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P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933E63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20 0</w:t>
                  </w:r>
                  <w:r w:rsidRPr="00933E63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00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683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20"/>
                    </w:rPr>
                  </w:pPr>
                  <w:r>
                    <w:rPr>
                      <w:rFonts w:ascii="Bookman Old Style" w:hAnsi="Bookman Old Style"/>
                      <w:i/>
                      <w:sz w:val="20"/>
                    </w:rPr>
                    <w:t>Экспертиза оборудования</w:t>
                  </w:r>
                </w:p>
              </w:tc>
              <w:tc>
                <w:tcPr>
                  <w:tcW w:w="269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33E63" w:rsidRPr="00665BDC" w:rsidRDefault="00933E63" w:rsidP="00863869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665BDC">
                    <w:rPr>
                      <w:rFonts w:ascii="Bookman Old Style" w:hAnsi="Bookman Old Style"/>
                      <w:i/>
                      <w:sz w:val="20"/>
                    </w:rPr>
                    <w:t>Договорная, но не менее</w:t>
                  </w:r>
                </w:p>
                <w:p w:rsidR="00933E63" w:rsidRDefault="00933E63" w:rsidP="00863869">
                  <w:pPr>
                    <w:framePr w:hSpace="180" w:wrap="around" w:vAnchor="text" w:hAnchor="margin" w:y="-12931"/>
                  </w:pPr>
                  <w:r w:rsidRPr="00665BD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</w:t>
                  </w:r>
                  <w:r w:rsidRPr="00665BD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00 за 1 экс/час</w:t>
                  </w:r>
                </w:p>
              </w:tc>
            </w:tr>
            <w:tr w:rsidR="004B4F4F" w:rsidRPr="0088528C" w:rsidTr="00242692">
              <w:trPr>
                <w:gridAfter w:val="1"/>
                <w:wAfter w:w="73" w:type="dxa"/>
              </w:trPr>
              <w:tc>
                <w:tcPr>
                  <w:tcW w:w="10326" w:type="dxa"/>
                  <w:gridSpan w:val="13"/>
                  <w:shd w:val="clear" w:color="auto" w:fill="auto"/>
                </w:tcPr>
                <w:p w:rsidR="004B4F4F" w:rsidRDefault="004B4F4F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caps/>
                      <w:sz w:val="16"/>
                      <w:szCs w:val="16"/>
                    </w:rPr>
                  </w:pPr>
                </w:p>
                <w:p w:rsidR="004B4F4F" w:rsidRDefault="004B4F4F" w:rsidP="00363F57">
                  <w:pPr>
                    <w:pStyle w:val="aa"/>
                    <w:framePr w:hSpace="180" w:wrap="around" w:vAnchor="text" w:hAnchor="margin" w:y="-12931"/>
                    <w:numPr>
                      <w:ilvl w:val="0"/>
                      <w:numId w:val="11"/>
                    </w:numPr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caps/>
                      <w:sz w:val="22"/>
                      <w:szCs w:val="22"/>
                    </w:rPr>
                  </w:pPr>
                  <w:r w:rsidRPr="00675109">
                    <w:rPr>
                      <w:rFonts w:ascii="Bookman Old Style" w:hAnsi="Bookman Old Style"/>
                      <w:b/>
                      <w:caps/>
                      <w:sz w:val="22"/>
                      <w:szCs w:val="22"/>
                    </w:rPr>
                    <w:t>Потребительская экспертиза:</w:t>
                  </w:r>
                </w:p>
                <w:p w:rsidR="00363F57" w:rsidRPr="0088528C" w:rsidRDefault="00363F57" w:rsidP="00363F57">
                  <w:pPr>
                    <w:pStyle w:val="aa"/>
                    <w:framePr w:hSpace="180" w:wrap="around" w:vAnchor="text" w:hAnchor="margin" w:y="-12931"/>
                    <w:tabs>
                      <w:tab w:val="left" w:pos="4050"/>
                    </w:tabs>
                    <w:ind w:left="1080"/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</w:p>
              </w:tc>
            </w:tr>
            <w:tr w:rsidR="00933E63" w:rsidRPr="0088528C" w:rsidTr="00863869">
              <w:trPr>
                <w:gridAfter w:val="1"/>
                <w:wAfter w:w="73" w:type="dxa"/>
                <w:trHeight w:val="569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9534" w:type="dxa"/>
                  <w:gridSpan w:val="9"/>
                  <w:shd w:val="clear" w:color="auto" w:fill="auto"/>
                </w:tcPr>
                <w:p w:rsidR="00933E63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Проведение устной консультации по определению характера дефекта: 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9F3226" w:rsidRPr="00933E63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933E6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Обуви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33E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33E63" w:rsidRPr="0088528C" w:rsidRDefault="00933E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34" w:type="dxa"/>
                  <w:gridSpan w:val="9"/>
                  <w:shd w:val="clear" w:color="auto" w:fill="auto"/>
                </w:tcPr>
                <w:p w:rsidR="00933E63" w:rsidRPr="00933E63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rPr>
                      <w:rFonts w:ascii="Bookman Old Style" w:hAnsi="Bookman Old Style"/>
                      <w:b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        </w:t>
                  </w:r>
                  <w:r w:rsidRPr="00933E6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 xml:space="preserve">Одежды: </w:t>
                  </w:r>
                </w:p>
              </w:tc>
            </w:tr>
            <w:tr w:rsidR="00933E63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33E63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933E63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платьево-блузочного ассортимента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33E63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33E63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10</w:t>
                  </w: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proofErr w:type="spellStart"/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пальтово-костюмного</w:t>
                  </w:r>
                  <w:proofErr w:type="spellEnd"/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ассортимента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33E63" w:rsidP="00933E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15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изделий из кожи и меха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3000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товары промышленной группы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10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3B2F63" w:rsidRPr="0088528C" w:rsidTr="00863869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B2F63" w:rsidRPr="0088528C" w:rsidRDefault="003B2F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9534" w:type="dxa"/>
                  <w:gridSpan w:val="9"/>
                  <w:shd w:val="clear" w:color="auto" w:fill="auto"/>
                </w:tcPr>
                <w:p w:rsidR="003B2F63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        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Качества изделий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с оформлением акта экспертизы: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верхней одежды (пуховики)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45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из кожи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7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firstLine="61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из меха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3B2F63" w:rsidP="003B2F63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80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3B2F63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A57A60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       ш</w:t>
                  </w:r>
                  <w:r w:rsidR="003B2F63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вейных, трикотажных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20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 xml:space="preserve">00 </w:t>
                  </w:r>
                </w:p>
              </w:tc>
            </w:tr>
            <w:tr w:rsidR="00A57A60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A57A60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A57A60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         обуви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A57A60" w:rsidRPr="0088528C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1 изделие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A57A60" w:rsidRPr="0088528C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20</w:t>
                  </w: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 xml:space="preserve">00 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2.</w:t>
                  </w:r>
                  <w:r w:rsidR="00A57A60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Ювелирных изделий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, часов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A57A60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 w:rsidR="009F3226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</w:t>
                  </w:r>
                  <w:r w:rsidR="009F3226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2.</w:t>
                  </w:r>
                  <w:r w:rsidR="00A57A60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Товаров промышленной </w:t>
                  </w:r>
                  <w:r w:rsidR="009F3226"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группы (игрушек, колясок, зонтов, сумок, кожгалантереи и т.д.</w:t>
                  </w:r>
                  <w:proofErr w:type="gramEnd"/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3</w:t>
                  </w: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9F3226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9F3226" w:rsidRPr="0088528C" w:rsidRDefault="009F3226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2.</w:t>
                  </w:r>
                  <w:r w:rsidR="00A57A60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Кухонной посуды, в т. ч. из  фарфора, хрусталя, стекла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9F3226" w:rsidP="009F3226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9F3226" w:rsidRPr="0088528C" w:rsidRDefault="00A57A60" w:rsidP="00A57A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  <w:t>2000</w:t>
                  </w:r>
                </w:p>
              </w:tc>
            </w:tr>
            <w:tr w:rsidR="004B4F4F" w:rsidRPr="0088528C" w:rsidTr="00242692">
              <w:trPr>
                <w:gridAfter w:val="1"/>
                <w:wAfter w:w="73" w:type="dxa"/>
              </w:trPr>
              <w:tc>
                <w:tcPr>
                  <w:tcW w:w="10326" w:type="dxa"/>
                  <w:gridSpan w:val="13"/>
                  <w:shd w:val="clear" w:color="auto" w:fill="auto"/>
                </w:tcPr>
                <w:p w:rsidR="004B4F4F" w:rsidRPr="0088528C" w:rsidRDefault="004B4F4F" w:rsidP="004E0560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4B4F4F" w:rsidRPr="002128EE" w:rsidRDefault="002128EE" w:rsidP="002128EE">
                  <w:pPr>
                    <w:pStyle w:val="aa"/>
                    <w:framePr w:hSpace="180" w:wrap="around" w:vAnchor="text" w:hAnchor="margin" w:y="-12931"/>
                    <w:tabs>
                      <w:tab w:val="left" w:pos="-113"/>
                    </w:tabs>
                    <w:ind w:left="1800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2128E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Ш. ЭКСПЕРТИИЗА МЕБЕЛИ</w:t>
                  </w:r>
                  <w:r w:rsidR="00A57A60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И СТРОИТЕЛЬНЫХ ИЗДЕЛИЙ</w:t>
                  </w:r>
                </w:p>
                <w:p w:rsidR="002128EE" w:rsidRPr="002128EE" w:rsidRDefault="002128EE" w:rsidP="002128EE">
                  <w:pPr>
                    <w:pStyle w:val="aa"/>
                    <w:framePr w:hSpace="180" w:wrap="around" w:vAnchor="text" w:hAnchor="margin" w:y="-12931"/>
                    <w:tabs>
                      <w:tab w:val="left" w:pos="4050"/>
                    </w:tabs>
                    <w:ind w:left="1800"/>
                    <w:jc w:val="center"/>
                    <w:rPr>
                      <w:rFonts w:ascii="Bookman Old Style" w:hAnsi="Bookman Old Style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  <w:vAlign w:val="center"/>
                </w:tcPr>
                <w:p w:rsidR="00351CB8" w:rsidRPr="006E1BAF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6E1BAF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.</w:t>
                  </w:r>
                  <w:r w:rsidRPr="006E1BAF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Мягкая мебель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 xml:space="preserve">1 </w:t>
                  </w:r>
                  <w:proofErr w:type="spellStart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компл</w:t>
                  </w:r>
                  <w:proofErr w:type="spellEnd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</w:t>
                  </w:r>
                  <w:r w:rsidR="000626D2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Корпусная мебель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 xml:space="preserve">1 </w:t>
                  </w:r>
                  <w:proofErr w:type="spellStart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компл</w:t>
                  </w:r>
                  <w:proofErr w:type="spellEnd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0626D2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20</w:t>
                  </w:r>
                  <w:r w:rsidR="00351CB8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Кухонный гарнитур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 xml:space="preserve">1 </w:t>
                  </w:r>
                  <w:proofErr w:type="spellStart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компл</w:t>
                  </w:r>
                  <w:proofErr w:type="spellEnd"/>
                  <w:r w:rsidRPr="0088528C">
                    <w:rPr>
                      <w:rFonts w:ascii="Bookman Old Style" w:hAnsi="Bookman Old Style"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</w:t>
                  </w:r>
                  <w:r w:rsidR="000626D2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0626D2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0626D2" w:rsidRDefault="000626D2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0626D2" w:rsidRDefault="000626D2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Строительные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издельные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(двери, окна и т.п.)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0626D2" w:rsidRPr="0088528C" w:rsidRDefault="000626D2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>
                    <w:rPr>
                      <w:rFonts w:ascii="Bookman Old Style" w:hAnsi="Bookman Old Style"/>
                      <w:i/>
                      <w:sz w:val="20"/>
                    </w:rPr>
                    <w:t>1 изд.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0626D2" w:rsidRDefault="000626D2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20000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10326" w:type="dxa"/>
                  <w:gridSpan w:val="13"/>
                  <w:shd w:val="clear" w:color="auto" w:fill="auto"/>
                  <w:vAlign w:val="center"/>
                </w:tcPr>
                <w:p w:rsidR="001B5EBA" w:rsidRDefault="001B5EBA" w:rsidP="00351CB8">
                  <w:pPr>
                    <w:pStyle w:val="aa"/>
                    <w:framePr w:hSpace="180" w:wrap="around" w:vAnchor="text" w:hAnchor="margin" w:y="-12931"/>
                    <w:tabs>
                      <w:tab w:val="left" w:pos="-113"/>
                    </w:tabs>
                    <w:ind w:left="1800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351CB8" w:rsidRPr="002128EE" w:rsidRDefault="003A1E04" w:rsidP="00351CB8">
                  <w:pPr>
                    <w:pStyle w:val="aa"/>
                    <w:framePr w:hSpace="180" w:wrap="around" w:vAnchor="text" w:hAnchor="margin" w:y="-12931"/>
                    <w:tabs>
                      <w:tab w:val="left" w:pos="-113"/>
                    </w:tabs>
                    <w:ind w:left="1800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  <w:lang w:val="en-US"/>
                    </w:rPr>
                    <w:t>IV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.</w:t>
                  </w:r>
                  <w:r w:rsidR="00351CB8" w:rsidRPr="002128E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ЭКСПЕРТИИЗА </w:t>
                  </w:r>
                  <w:r w:rsidR="001B5EBA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БЫТОВЫХ ТЕХНИЧЕСКИХ ИЗДЕЛИЙ</w:t>
                  </w:r>
                </w:p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Сложн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ая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бытов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ая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и аудио техник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1 ед. 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0626D2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70</w:t>
                  </w:r>
                  <w:r w:rsidR="00351CB8"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Компьютерн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ая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техник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0626D2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9</w:t>
                  </w:r>
                  <w:r w:rsidR="00351CB8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351CB8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lastRenderedPageBreak/>
                    <w:t>4.3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Гибк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ая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подводк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, фитинг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и 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и т.п.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50</w:t>
                  </w:r>
                  <w:r w:rsidRPr="0088528C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351CB8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Санитарно-технически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е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издели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я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</w:t>
                  </w:r>
                  <w:r w:rsidR="000626D2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351CB8" w:rsidRPr="0088528C" w:rsidTr="00242692">
              <w:trPr>
                <w:gridAfter w:val="1"/>
                <w:wAfter w:w="73" w:type="dxa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9E7FE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Газовы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е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и электрич</w:t>
                  </w:r>
                  <w:r w:rsidR="009E7FE8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еские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к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отл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ы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1 ед. 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20000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  <w:trHeight w:val="534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Электроинструмент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1 ед. 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1</w:t>
                  </w:r>
                  <w:r w:rsidR="000626D2"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  <w:trHeight w:val="534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0626D2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Спортивн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ый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, охотнич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ий</w:t>
                  </w:r>
                  <w:r w:rsidR="000626D2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,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рыболовн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ый </w:t>
                  </w: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инвентар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ь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5000</w:t>
                  </w:r>
                </w:p>
              </w:tc>
            </w:tr>
            <w:tr w:rsidR="00351CB8" w:rsidRPr="0088528C" w:rsidTr="006C60D0">
              <w:trPr>
                <w:gridAfter w:val="1"/>
                <w:wAfter w:w="73" w:type="dxa"/>
                <w:trHeight w:val="534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Велосипед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а 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ед.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color w:val="000000"/>
                      <w:sz w:val="26"/>
                      <w:szCs w:val="26"/>
                    </w:rPr>
                    <w:t>5000</w:t>
                  </w:r>
                </w:p>
              </w:tc>
            </w:tr>
            <w:tr w:rsidR="00351CB8" w:rsidRPr="0088528C" w:rsidTr="00242692">
              <w:trPr>
                <w:gridAfter w:val="1"/>
                <w:wAfter w:w="73" w:type="dxa"/>
                <w:trHeight w:val="534"/>
              </w:trPr>
              <w:tc>
                <w:tcPr>
                  <w:tcW w:w="792" w:type="dxa"/>
                  <w:gridSpan w:val="4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ind w:left="142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6836" w:type="dxa"/>
                  <w:gridSpan w:val="5"/>
                  <w:shd w:val="clear" w:color="auto" w:fill="auto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both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Представительство эксперта в судебном заседании (одно заседание) не более 2 часов</w:t>
                  </w: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 выход</w:t>
                  </w:r>
                </w:p>
              </w:tc>
              <w:tc>
                <w:tcPr>
                  <w:tcW w:w="1439" w:type="dxa"/>
                  <w:gridSpan w:val="2"/>
                  <w:shd w:val="clear" w:color="auto" w:fill="auto"/>
                  <w:vAlign w:val="center"/>
                </w:tcPr>
                <w:p w:rsidR="00351CB8" w:rsidRPr="0088528C" w:rsidRDefault="00351CB8" w:rsidP="00351CB8">
                  <w:pPr>
                    <w:framePr w:hSpace="180" w:wrap="around" w:vAnchor="text" w:hAnchor="margin" w:y="-12931"/>
                    <w:tabs>
                      <w:tab w:val="left" w:pos="4050"/>
                    </w:tabs>
                    <w:jc w:val="center"/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  <w:t>5</w:t>
                  </w:r>
                  <w:r w:rsidR="000626D2"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  <w:t>0</w:t>
                  </w:r>
                  <w:r>
                    <w:rPr>
                      <w:rFonts w:ascii="Bookman Old Style" w:hAnsi="Bookman Old Style"/>
                      <w:i/>
                      <w:sz w:val="26"/>
                      <w:szCs w:val="26"/>
                    </w:rPr>
                    <w:t>00</w:t>
                  </w:r>
                </w:p>
              </w:tc>
            </w:tr>
            <w:tr w:rsidR="00242692" w:rsidRPr="0088528C" w:rsidTr="00242692">
              <w:trPr>
                <w:gridBefore w:val="2"/>
                <w:gridAfter w:val="2"/>
                <w:wBefore w:w="318" w:type="dxa"/>
                <w:wAfter w:w="192" w:type="dxa"/>
                <w:trHeight w:val="400"/>
              </w:trPr>
              <w:tc>
                <w:tcPr>
                  <w:tcW w:w="98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2692" w:rsidRDefault="00242692" w:rsidP="00242692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*</w:t>
                  </w:r>
                </w:p>
                <w:p w:rsidR="00863869" w:rsidRDefault="000F6269" w:rsidP="00863869">
                  <w:pPr>
                    <w:framePr w:hSpace="180" w:wrap="around" w:vAnchor="text" w:hAnchor="margin" w:y="-12931"/>
                    <w:ind w:left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1. Минимальное время проведения экспертизы и оформление акта экспертизы – 3 экс/часа</w:t>
                  </w:r>
                </w:p>
                <w:p w:rsidR="00351CB8" w:rsidRPr="000F6269" w:rsidRDefault="00350814" w:rsidP="00863869">
                  <w:pPr>
                    <w:framePr w:hSpace="180" w:wrap="around" w:vAnchor="text" w:hAnchor="margin" w:y="-12931"/>
                    <w:ind w:left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2. </w:t>
                  </w:r>
                  <w:r w:rsidR="00351CB8" w:rsidRPr="000F626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При командировании эксперта в пределах региона (области), </w:t>
                  </w:r>
                  <w:r w:rsidR="00351CB8" w:rsidRPr="000F6269">
                    <w:rPr>
                      <w:rFonts w:ascii="Bookman Old Style" w:hAnsi="Bookman Old Style"/>
                      <w:i/>
                      <w:caps/>
                      <w:sz w:val="18"/>
                      <w:szCs w:val="18"/>
                    </w:rPr>
                    <w:t>Заказчик,</w:t>
                  </w:r>
                  <w:r w:rsidR="00351CB8" w:rsidRPr="000F626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помимо оплаты услуг по экспертизе, возмещает </w:t>
                  </w:r>
                  <w:r w:rsidR="00351CB8" w:rsidRPr="000F6269">
                    <w:rPr>
                      <w:rFonts w:ascii="Bookman Old Style" w:hAnsi="Bookman Old Style"/>
                      <w:i/>
                      <w:caps/>
                      <w:sz w:val="18"/>
                      <w:szCs w:val="18"/>
                    </w:rPr>
                    <w:t>Исполнителю</w:t>
                  </w:r>
                  <w:r w:rsidR="00351CB8" w:rsidRPr="000F626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расходы по командированию эксперта, именно: суточные, проживание в гостинице, расходы на проезд и т.д., при этом Исполнитель обязан подтвердить свои расходы документально.</w:t>
                  </w:r>
                </w:p>
                <w:p w:rsidR="00351CB8" w:rsidRPr="00863869" w:rsidRDefault="00351CB8" w:rsidP="00863869">
                  <w:pPr>
                    <w:pStyle w:val="aa"/>
                    <w:framePr w:hSpace="180" w:wrap="around" w:vAnchor="text" w:hAnchor="margin" w:y="-12931"/>
                    <w:numPr>
                      <w:ilvl w:val="0"/>
                      <w:numId w:val="16"/>
                    </w:numPr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86386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Дополнительная оплата применяется в следующих случаях:</w:t>
                  </w:r>
                </w:p>
                <w:p w:rsidR="00351CB8" w:rsidRPr="0088528C" w:rsidRDefault="00351CB8" w:rsidP="00351CB8">
                  <w:pPr>
                    <w:framePr w:hSpace="180" w:wrap="around" w:vAnchor="text" w:hAnchor="margin" w:y="-12931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за работу эксперта во внеурочное время (с 1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8</w:t>
                  </w:r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.00-0</w:t>
                  </w: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9</w:t>
                  </w:r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.00), выходные и праздничные дни – 100% к базовой ставке;</w:t>
                  </w:r>
                </w:p>
                <w:p w:rsidR="00351CB8" w:rsidRPr="0088528C" w:rsidRDefault="00351CB8" w:rsidP="00351CB8">
                  <w:pPr>
                    <w:framePr w:hSpace="180" w:wrap="around" w:vAnchor="text" w:hAnchor="margin" w:y="-12931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за работу с товаром, обработанным вредными химическими веществами – 100% к базовой ставке;</w:t>
                  </w:r>
                </w:p>
                <w:p w:rsidR="00351CB8" w:rsidRPr="0088528C" w:rsidRDefault="00351CB8" w:rsidP="00351CB8">
                  <w:pPr>
                    <w:framePr w:hSpace="180" w:wrap="around" w:vAnchor="text" w:hAnchor="margin" w:y="-12931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proofErr w:type="gramStart"/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за работу эксперта на открытой площадке в зимний период с октября по март</w:t>
                  </w:r>
                  <w:proofErr w:type="gramEnd"/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месяц (включительно) и при температуре наружного воздуха ниже 0° в любое время года – 100 % к базовой ставке.  </w:t>
                  </w:r>
                </w:p>
                <w:p w:rsidR="00351CB8" w:rsidRPr="0088528C" w:rsidRDefault="00351CB8" w:rsidP="00351CB8">
                  <w:pPr>
                    <w:framePr w:hSpace="180" w:wrap="around" w:vAnchor="text" w:hAnchor="margin" w:y="-12931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при оформлении и выдачи акта экспертизы в день заявки – 100% к базовой ставке. </w:t>
                  </w:r>
                </w:p>
                <w:p w:rsidR="00351CB8" w:rsidRPr="0088528C" w:rsidRDefault="0037317F" w:rsidP="00351CB8">
                  <w:pPr>
                    <w:framePr w:hSpace="180" w:wrap="around" w:vAnchor="text" w:hAnchor="margin" w:y="-12931"/>
                    <w:tabs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4</w:t>
                  </w:r>
                  <w:r w:rsidR="00351CB8"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 Доставка эксперта к месту экспертизы и обратно осуществляется силами ЗАКАЗЧИКА, в ином случае ЗАКАЗЧИК оплачивает услуги такси.</w:t>
                  </w:r>
                </w:p>
                <w:p w:rsidR="00351CB8" w:rsidRPr="0088528C" w:rsidRDefault="0037317F" w:rsidP="00351CB8">
                  <w:pPr>
                    <w:framePr w:hSpace="180" w:wrap="around" w:vAnchor="text" w:hAnchor="margin" w:y="-12931"/>
                    <w:tabs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5</w:t>
                  </w:r>
                  <w:r w:rsidR="00351CB8"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  <w:r w:rsidR="00351CB8" w:rsidRPr="0088528C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351CB8" w:rsidRPr="0088528C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Услуги по проведению лабораторных исследований товара оплачиваются дополнительно согласно тарифам ИЛ (отправка образцов в испытательную лабораторию и получение результатов осуществляется ЗАКАЗЧИКОМ)</w:t>
                  </w:r>
                  <w:r w:rsidR="0086386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</w:p>
                <w:p w:rsidR="00242692" w:rsidRPr="0088528C" w:rsidRDefault="00242692" w:rsidP="00350814">
                  <w:pPr>
                    <w:framePr w:hSpace="180" w:wrap="around" w:vAnchor="text" w:hAnchor="margin" w:y="-12931"/>
                    <w:tabs>
                      <w:tab w:val="num" w:pos="253"/>
                    </w:tabs>
                    <w:ind w:left="253" w:hanging="253"/>
                    <w:jc w:val="both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</w:p>
                <w:p w:rsidR="00242692" w:rsidRPr="00C63C46" w:rsidRDefault="00242692" w:rsidP="00350814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63C46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C63C4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. Оформление и удостоверение сертификатов происхождения товаров, вывозимых из России, и экспертиза по определению страны происхождения товара.</w:t>
                  </w:r>
                </w:p>
                <w:p w:rsidR="00351CB8" w:rsidRDefault="00350814" w:rsidP="00A402AA">
                  <w:pPr>
                    <w:pStyle w:val="20"/>
                    <w:framePr w:hSpace="180" w:wrap="around" w:vAnchor="text" w:hAnchor="margin" w:y="-12931"/>
                    <w:shd w:val="clear" w:color="auto" w:fill="auto"/>
                    <w:spacing w:before="0" w:after="0" w:line="240" w:lineRule="auto"/>
                    <w:ind w:left="280" w:right="140" w:firstLine="70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5.1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У</w:t>
                  </w:r>
                  <w:proofErr w:type="gramEnd"/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становить тарифы согласно методике определения размера платы за проведение экспертизы по определению страны происхождения товара (с составлением акта экспертизы) для целей оформления сертификатов о происхождении товара,</w:t>
                  </w:r>
                  <w:r w:rsidR="00351CB8" w:rsidRPr="00350814">
                    <w:rPr>
                      <w:i/>
                    </w:rPr>
                    <w:t xml:space="preserve"> </w:t>
                  </w:r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в основу расчета размера платы за проведение экс</w:t>
                  </w:r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softHyphen/>
                    <w:t>пертизы происхождения положены трудозатраты, которые выражены в часах работы эксперта (</w:t>
                  </w:r>
                  <w:proofErr w:type="spellStart"/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эксперто-часах</w:t>
                  </w:r>
                  <w:proofErr w:type="spellEnd"/>
                  <w:r w:rsidR="00351CB8" w:rsidRPr="00350814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) с учетом корректирующих коэффициентов трудозатрат.</w:t>
                  </w:r>
                </w:p>
                <w:p w:rsidR="00242692" w:rsidRPr="0088528C" w:rsidRDefault="00242692" w:rsidP="00242692">
                  <w:pPr>
                    <w:framePr w:hSpace="180" w:wrap="around" w:vAnchor="text" w:hAnchor="margin" w:y="-12931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</w:tr>
            <w:tr w:rsidR="00242692" w:rsidRPr="0088528C" w:rsidTr="00242692">
              <w:trPr>
                <w:gridBefore w:val="3"/>
                <w:wBefore w:w="426" w:type="dxa"/>
              </w:trPr>
              <w:tc>
                <w:tcPr>
                  <w:tcW w:w="258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b/>
                      <w:sz w:val="20"/>
                    </w:rPr>
                    <w:t>Оформление, руб.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b/>
                      <w:sz w:val="20"/>
                    </w:rPr>
                    <w:t>Удостоверение, руб.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b/>
                      <w:sz w:val="20"/>
                    </w:rPr>
                    <w:t xml:space="preserve">Акт  происхождения, руб. </w:t>
                  </w:r>
                </w:p>
              </w:tc>
              <w:tc>
                <w:tcPr>
                  <w:tcW w:w="174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proofErr w:type="spellStart"/>
                  <w:proofErr w:type="gramStart"/>
                  <w:r w:rsidRPr="0088528C">
                    <w:rPr>
                      <w:rFonts w:ascii="Bookman Old Style" w:hAnsi="Bookman Old Style"/>
                      <w:b/>
                      <w:sz w:val="20"/>
                    </w:rPr>
                    <w:t>Дополнитель-ный</w:t>
                  </w:r>
                  <w:proofErr w:type="spellEnd"/>
                  <w:proofErr w:type="gramEnd"/>
                  <w:r w:rsidRPr="0088528C">
                    <w:rPr>
                      <w:rFonts w:ascii="Bookman Old Style" w:hAnsi="Bookman Old Style"/>
                      <w:b/>
                      <w:sz w:val="20"/>
                    </w:rPr>
                    <w:t xml:space="preserve">  лист к сертификату, руб.</w:t>
                  </w:r>
                </w:p>
              </w:tc>
            </w:tr>
            <w:tr w:rsidR="00242692" w:rsidRPr="0088528C" w:rsidTr="00242692">
              <w:trPr>
                <w:gridBefore w:val="3"/>
                <w:wBefore w:w="426" w:type="dxa"/>
              </w:trPr>
              <w:tc>
                <w:tcPr>
                  <w:tcW w:w="1294" w:type="dxa"/>
                  <w:gridSpan w:val="2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Для всех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Для членов ТПП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Для всех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Для членов ТПП</w:t>
                  </w:r>
                </w:p>
              </w:tc>
              <w:tc>
                <w:tcPr>
                  <w:tcW w:w="2700" w:type="dxa"/>
                  <w:gridSpan w:val="2"/>
                  <w:vMerge w:val="restart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Согласно методике</w:t>
                  </w:r>
                </w:p>
              </w:tc>
              <w:tc>
                <w:tcPr>
                  <w:tcW w:w="1749" w:type="dxa"/>
                  <w:gridSpan w:val="4"/>
                  <w:vMerge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0"/>
                    </w:rPr>
                  </w:pPr>
                </w:p>
              </w:tc>
            </w:tr>
            <w:tr w:rsidR="00242692" w:rsidRPr="0088528C" w:rsidTr="00242692">
              <w:trPr>
                <w:gridBefore w:val="3"/>
                <w:wBefore w:w="426" w:type="dxa"/>
              </w:trPr>
              <w:tc>
                <w:tcPr>
                  <w:tcW w:w="1294" w:type="dxa"/>
                  <w:gridSpan w:val="2"/>
                  <w:shd w:val="clear" w:color="auto" w:fill="auto"/>
                  <w:vAlign w:val="center"/>
                </w:tcPr>
                <w:p w:rsidR="00242692" w:rsidRPr="00561035" w:rsidRDefault="00242692" w:rsidP="00350814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61035">
                    <w:rPr>
                      <w:rFonts w:ascii="Bookman Old Style" w:hAnsi="Bookman Old Style"/>
                      <w:sz w:val="24"/>
                      <w:szCs w:val="24"/>
                    </w:rPr>
                    <w:t>25</w:t>
                  </w:r>
                  <w:r w:rsidR="00350814">
                    <w:rPr>
                      <w:rFonts w:ascii="Bookman Old Style" w:hAnsi="Bookman Old Style"/>
                      <w:sz w:val="24"/>
                      <w:szCs w:val="24"/>
                    </w:rPr>
                    <w:t>0</w:t>
                  </w:r>
                  <w:r w:rsidRPr="00561035">
                    <w:rPr>
                      <w:rFonts w:ascii="Bookman Old Style" w:hAnsi="Bookman Old Styl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242692" w:rsidRPr="00561035" w:rsidRDefault="00350814" w:rsidP="00350814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2125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42692" w:rsidRPr="00561035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61035">
                    <w:rPr>
                      <w:rFonts w:ascii="Bookman Old Style" w:hAnsi="Bookman Old Style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42692" w:rsidRPr="00561035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61035">
                    <w:rPr>
                      <w:rFonts w:ascii="Bookman Old Style" w:hAnsi="Bookman Old Style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2700" w:type="dxa"/>
                  <w:gridSpan w:val="2"/>
                  <w:vMerge/>
                  <w:shd w:val="clear" w:color="auto" w:fill="auto"/>
                  <w:vAlign w:val="center"/>
                </w:tcPr>
                <w:p w:rsidR="00242692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gridSpan w:val="4"/>
                  <w:vMerge w:val="restart"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88528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400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/340</w:t>
                  </w:r>
                </w:p>
              </w:tc>
            </w:tr>
            <w:tr w:rsidR="00242692" w:rsidRPr="0088528C" w:rsidTr="00242692">
              <w:trPr>
                <w:gridBefore w:val="3"/>
                <w:wBefore w:w="426" w:type="dxa"/>
              </w:trPr>
              <w:tc>
                <w:tcPr>
                  <w:tcW w:w="8224" w:type="dxa"/>
                  <w:gridSpan w:val="7"/>
                  <w:shd w:val="clear" w:color="auto" w:fill="auto"/>
                  <w:vAlign w:val="center"/>
                </w:tcPr>
                <w:p w:rsidR="00242692" w:rsidRPr="00350814" w:rsidRDefault="00242692" w:rsidP="00350814">
                  <w:pPr>
                    <w:pStyle w:val="aa"/>
                    <w:framePr w:hSpace="180" w:wrap="around" w:vAnchor="text" w:hAnchor="margin" w:y="-12931"/>
                    <w:numPr>
                      <w:ilvl w:val="0"/>
                      <w:numId w:val="15"/>
                    </w:num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350814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</w:rPr>
                    <w:t>/ 3</w:t>
                  </w:r>
                  <w:r w:rsidR="00350814" w:rsidRPr="00350814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749" w:type="dxa"/>
                  <w:gridSpan w:val="4"/>
                  <w:vMerge/>
                  <w:shd w:val="clear" w:color="auto" w:fill="auto"/>
                  <w:vAlign w:val="center"/>
                </w:tcPr>
                <w:p w:rsidR="00242692" w:rsidRPr="0088528C" w:rsidRDefault="00242692" w:rsidP="00242692">
                  <w:pPr>
                    <w:framePr w:hSpace="180" w:wrap="around" w:vAnchor="text" w:hAnchor="margin" w:y="-12931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</w:tr>
            <w:tr w:rsidR="00242692" w:rsidRPr="009F54B5" w:rsidTr="0024269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65" w:type="dxa"/>
                <w:wAfter w:w="73" w:type="dxa"/>
                <w:trHeight w:val="462"/>
              </w:trPr>
              <w:tc>
                <w:tcPr>
                  <w:tcW w:w="10261" w:type="dxa"/>
                  <w:gridSpan w:val="12"/>
                  <w:shd w:val="clear" w:color="auto" w:fill="auto"/>
                </w:tcPr>
                <w:p w:rsidR="00350814" w:rsidRPr="00350814" w:rsidRDefault="00350814" w:rsidP="00350814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</w:p>
                <w:p w:rsidR="00242692" w:rsidRPr="00547C4B" w:rsidRDefault="00350814" w:rsidP="00350814">
                  <w:pPr>
                    <w:pStyle w:val="aa"/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 xml:space="preserve">5.2 </w:t>
                  </w:r>
                  <w:r w:rsidR="00242692" w:rsidRPr="00547C4B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Удостоверение одного экземпляра (в руб.):</w:t>
                  </w:r>
                </w:p>
                <w:tbl>
                  <w:tblPr>
                    <w:tblW w:w="9968" w:type="dxa"/>
                    <w:tblLayout w:type="fixed"/>
                    <w:tblLook w:val="01E0"/>
                  </w:tblPr>
                  <w:tblGrid>
                    <w:gridCol w:w="788"/>
                    <w:gridCol w:w="7380"/>
                    <w:gridCol w:w="1800"/>
                  </w:tblGrid>
                  <w:tr w:rsidR="00242692" w:rsidRPr="009F54B5" w:rsidTr="004E0560">
                    <w:tc>
                      <w:tcPr>
                        <w:tcW w:w="788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380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дубликата сертификата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1000,00</w:t>
                        </w:r>
                      </w:p>
                    </w:tc>
                  </w:tr>
                  <w:tr w:rsidR="00242692" w:rsidRPr="009F54B5" w:rsidTr="004E0560">
                    <w:tc>
                      <w:tcPr>
                        <w:tcW w:w="788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380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копии сертификата (за исключением формы «А») 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1000,00</w:t>
                        </w:r>
                      </w:p>
                    </w:tc>
                  </w:tr>
                  <w:tr w:rsidR="00242692" w:rsidRPr="009F54B5" w:rsidTr="004E0560">
                    <w:tc>
                      <w:tcPr>
                        <w:tcW w:w="788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380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исправление ошибок, допущенных по вине заявителя при оформлении сертификата, или выдача сертификата взамен аннулированного                                    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1000,00</w:t>
                        </w:r>
                      </w:p>
                    </w:tc>
                  </w:tr>
                  <w:tr w:rsidR="00242692" w:rsidRPr="009F54B5" w:rsidTr="004E0560">
                    <w:tc>
                      <w:tcPr>
                        <w:tcW w:w="788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380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доверенности, счета, контракта, ветеринарного сертификата, устава и других       документов, связанных с осуществлением ВЭД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1950,00</w:t>
                        </w:r>
                      </w:p>
                    </w:tc>
                  </w:tr>
                  <w:tr w:rsidR="00242692" w:rsidRPr="009F54B5" w:rsidTr="004E0560">
                    <w:tc>
                      <w:tcPr>
                        <w:tcW w:w="788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7380" w:type="dxa"/>
                        <w:shd w:val="clear" w:color="auto" w:fill="auto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both"/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копии доверенности, счета, контракта, ветеринарного сертификата, устава и других документов, связанных с осуществлением ВЭД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  <w:vAlign w:val="center"/>
                      </w:tcPr>
                      <w:p w:rsidR="00242692" w:rsidRPr="009F54B5" w:rsidRDefault="00242692" w:rsidP="00242692">
                        <w:pPr>
                          <w:framePr w:hSpace="180" w:wrap="around" w:vAnchor="text" w:hAnchor="margin" w:y="-12931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9F54B5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1000,00</w:t>
                        </w:r>
                      </w:p>
                    </w:tc>
                  </w:tr>
                </w:tbl>
                <w:p w:rsidR="00EF02BB" w:rsidRDefault="00242692" w:rsidP="00351CB8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lastRenderedPageBreak/>
                    <w:t xml:space="preserve">      </w:t>
                  </w:r>
                </w:p>
                <w:p w:rsidR="00351CB8" w:rsidRPr="009F54B5" w:rsidRDefault="00350814" w:rsidP="00351CB8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5.3</w:t>
                  </w:r>
                  <w:proofErr w:type="gramStart"/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  <w:r w:rsidR="00351CB8"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З</w:t>
                  </w:r>
                  <w:proofErr w:type="gramEnd"/>
                  <w:r w:rsidR="00351CB8"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а работу эксперта по оформлению и удостоверению сертификатов происхождения товаров и других внешнеэкономических документов во внеурочное время, выходные и праздничные дни устанавливается повышенный тариф – 100% от базовой ставки.</w:t>
                  </w:r>
                </w:p>
                <w:p w:rsidR="00351CB8" w:rsidRPr="009F54B5" w:rsidRDefault="00350814" w:rsidP="00351CB8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5.4   </w:t>
                  </w:r>
                  <w:r w:rsidR="00351CB8"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Сертификаты происхождения товара оформляются, удостоверяются и выдаются в течение 2–3 рабочих дней от даты регистрации заявления и предоставления необходимого комплекта документов.</w:t>
                  </w:r>
                </w:p>
                <w:p w:rsidR="00242692" w:rsidRPr="009F54B5" w:rsidRDefault="00350814" w:rsidP="00350814">
                  <w:pPr>
                    <w:framePr w:hSpace="180" w:wrap="around" w:vAnchor="text" w:hAnchor="margin" w:y="-12931"/>
                    <w:jc w:val="both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  <w:r w:rsidR="00351CB8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  <w:proofErr w:type="gramStart"/>
                  <w:r w:rsidR="00351CB8"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</w:t>
                  </w:r>
                  <w:r w:rsidR="00351CB8" w:rsidRPr="00EF02BB">
                    <w:rPr>
                      <w:rFonts w:ascii="Bookman Old Style" w:hAnsi="Bookman Old Style"/>
                      <w:i/>
                      <w:sz w:val="20"/>
                    </w:rPr>
                    <w:t>П</w:t>
                  </w:r>
                  <w:proofErr w:type="gramEnd"/>
                  <w:r w:rsidR="00351CB8" w:rsidRPr="00EF02BB">
                    <w:rPr>
                      <w:rFonts w:ascii="Bookman Old Style" w:hAnsi="Bookman Old Style"/>
                      <w:i/>
                      <w:sz w:val="20"/>
                    </w:rPr>
                    <w:t>ри оформлении и удостоверении сертификатов и других внешнеэкономических документов в течение 1 дня устанавливается повышенный тариф 20 % от базовой ставки.</w:t>
                  </w:r>
                  <w:r w:rsidR="00351CB8" w:rsidRPr="009F54B5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350814" w:rsidRDefault="00350814" w:rsidP="00547C4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47C4B" w:rsidRPr="00C75D00" w:rsidRDefault="00547C4B" w:rsidP="00547C4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4FBA">
              <w:rPr>
                <w:rFonts w:ascii="Bookman Old Style" w:hAnsi="Bookman Old Style"/>
                <w:b/>
                <w:sz w:val="24"/>
                <w:szCs w:val="24"/>
              </w:rPr>
              <w:t>ОЦЕНКА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rPr>
                <w:rFonts w:ascii="Bookman Old Style" w:hAnsi="Bookman Old Style"/>
                <w:b/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A64FBA">
              <w:rPr>
                <w:rFonts w:ascii="Bookman Old Style" w:hAnsi="Bookman Old Style"/>
                <w:b/>
                <w:i/>
                <w:sz w:val="20"/>
              </w:rPr>
              <w:t>Объект оценки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A64FBA">
              <w:rPr>
                <w:rFonts w:ascii="Bookman Old Style" w:hAnsi="Bookman Old Style"/>
                <w:b/>
                <w:i/>
                <w:sz w:val="20"/>
              </w:rPr>
              <w:t>Единица измерения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A64FBA">
              <w:rPr>
                <w:rFonts w:ascii="Bookman Old Style" w:hAnsi="Bookman Old Style"/>
                <w:b/>
                <w:i/>
                <w:sz w:val="20"/>
              </w:rPr>
              <w:t>Характеристики объекта оценки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A64FBA">
              <w:rPr>
                <w:rFonts w:ascii="Bookman Old Style" w:hAnsi="Bookman Old Style"/>
                <w:b/>
                <w:i/>
                <w:sz w:val="20"/>
              </w:rPr>
              <w:t>Стоимость услуги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A64FBA">
              <w:rPr>
                <w:rFonts w:ascii="Bookman Old Style" w:hAnsi="Bookman Old Style"/>
                <w:b/>
                <w:i/>
                <w:sz w:val="20"/>
              </w:rPr>
              <w:t>в рублях</w:t>
            </w:r>
          </w:p>
        </w:tc>
      </w:tr>
      <w:tr w:rsidR="0080634E" w:rsidRPr="00A64FBA" w:rsidTr="00EF0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13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D34A67" w:rsidRDefault="0080634E" w:rsidP="0080634E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1 </w:t>
            </w:r>
            <w:r w:rsidRPr="00D34A67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Недвижимость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E287B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E287B">
              <w:rPr>
                <w:rFonts w:ascii="Bookman Old Style" w:hAnsi="Bookman Old Style"/>
                <w:i/>
                <w:sz w:val="20"/>
              </w:rPr>
              <w:t>Жилая недвижимость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D34A67" w:rsidRDefault="0080634E" w:rsidP="0080634E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34A67">
              <w:rPr>
                <w:rFonts w:ascii="Bookman Old Style" w:hAnsi="Bookman Old Style"/>
                <w:i/>
                <w:sz w:val="24"/>
                <w:szCs w:val="24"/>
              </w:rPr>
              <w:t>за объект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Квартиры типовые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 3</w:t>
            </w:r>
            <w:r>
              <w:rPr>
                <w:rFonts w:ascii="Bookman Old Style" w:hAnsi="Bookman Old Style"/>
                <w:i/>
                <w:sz w:val="20"/>
              </w:rPr>
              <w:t>5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Квартиры для ипотечного кредитования (Сбербанк)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от 2500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Квартиры </w:t>
            </w:r>
            <w:proofErr w:type="gramStart"/>
            <w:r w:rsidRPr="00097D92">
              <w:rPr>
                <w:rFonts w:ascii="Bookman Old Style" w:hAnsi="Bookman Old Style"/>
                <w:i/>
                <w:sz w:val="20"/>
              </w:rPr>
              <w:t>индивидуального проекта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о</w:t>
            </w:r>
            <w:r w:rsidRPr="00097D92">
              <w:rPr>
                <w:rFonts w:ascii="Bookman Old Style" w:hAnsi="Bookman Old Style"/>
                <w:i/>
                <w:sz w:val="20"/>
              </w:rPr>
              <w:t>т 5000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Коттедж с земельным участком и постройками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10</w:t>
            </w:r>
            <w:r w:rsidRPr="00097D92">
              <w:rPr>
                <w:rFonts w:ascii="Bookman Old Style" w:hAnsi="Bookman Old Style"/>
                <w:i/>
                <w:sz w:val="20"/>
              </w:rPr>
              <w:t>000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Жилой дом с земельным участком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8</w:t>
            </w:r>
            <w:r w:rsidRPr="00097D92">
              <w:rPr>
                <w:rFonts w:ascii="Bookman Old Style" w:hAnsi="Bookman Old Style"/>
                <w:i/>
                <w:sz w:val="20"/>
              </w:rPr>
              <w:t>000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.1.2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proofErr w:type="gramStart"/>
            <w:r w:rsidRPr="00097D92">
              <w:rPr>
                <w:rFonts w:ascii="Bookman Old Style" w:hAnsi="Bookman Old Style"/>
                <w:i/>
                <w:sz w:val="20"/>
              </w:rPr>
              <w:t xml:space="preserve">Нежилая недвижимость </w:t>
            </w:r>
            <w:r w:rsidRPr="00097D92">
              <w:rPr>
                <w:rFonts w:ascii="Bookman Old Style" w:hAnsi="Bookman Old Style"/>
                <w:i/>
                <w:sz w:val="18"/>
                <w:szCs w:val="18"/>
              </w:rPr>
              <w:t>(производственные</w:t>
            </w:r>
            <w:r w:rsidRPr="00097D92"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gramEnd"/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и коммерческие здания)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за объект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Нежилые</w:t>
            </w:r>
            <w:r w:rsidRPr="00097D92">
              <w:rPr>
                <w:rFonts w:ascii="Bookman Old Style" w:hAnsi="Bookman Old Style"/>
                <w:i/>
                <w:sz w:val="20"/>
              </w:rPr>
              <w:t xml:space="preserve"> помещения магазинов, офисов, гаражей, складов </w:t>
            </w:r>
            <w:proofErr w:type="gramStart"/>
            <w:r w:rsidRPr="00097D92">
              <w:rPr>
                <w:rFonts w:ascii="Bookman Old Style" w:hAnsi="Bookman Old Style"/>
                <w:i/>
                <w:sz w:val="20"/>
              </w:rPr>
              <w:t>-в</w:t>
            </w:r>
            <w:proofErr w:type="gramEnd"/>
            <w:r w:rsidRPr="00097D92">
              <w:rPr>
                <w:rFonts w:ascii="Bookman Old Style" w:hAnsi="Bookman Old Style"/>
                <w:i/>
                <w:sz w:val="20"/>
              </w:rPr>
              <w:t xml:space="preserve">строенные </w:t>
            </w: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Типовые помещения и здания магазинов, офисов, гаражей, складо</w:t>
            </w:r>
            <w:proofErr w:type="gramStart"/>
            <w:r w:rsidRPr="00097D92">
              <w:rPr>
                <w:rFonts w:ascii="Bookman Old Style" w:hAnsi="Bookman Old Style"/>
                <w:i/>
                <w:sz w:val="20"/>
              </w:rPr>
              <w:t>в-</w:t>
            </w:r>
            <w:proofErr w:type="gramEnd"/>
            <w:r w:rsidRPr="00097D92">
              <w:rPr>
                <w:rFonts w:ascii="Bookman Old Style" w:hAnsi="Bookman Old Style"/>
                <w:i/>
                <w:sz w:val="20"/>
              </w:rPr>
              <w:t xml:space="preserve"> отдельно стоящие 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7</w:t>
            </w:r>
            <w:r w:rsidRPr="00097D92">
              <w:rPr>
                <w:rFonts w:ascii="Bookman Old Style" w:hAnsi="Bookman Old Style"/>
                <w:i/>
                <w:sz w:val="20"/>
              </w:rPr>
              <w:t>000*</w:t>
            </w: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9</w:t>
            </w:r>
            <w:r w:rsidRPr="00097D92">
              <w:rPr>
                <w:rFonts w:ascii="Bookman Old Style" w:hAnsi="Bookman Old Style"/>
                <w:i/>
                <w:sz w:val="20"/>
              </w:rPr>
              <w:t>000*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2.</w:t>
            </w:r>
            <w:r w:rsidRPr="00A64FBA">
              <w:rPr>
                <w:rFonts w:ascii="Bookman Old Style" w:hAnsi="Bookman Old Style"/>
                <w:i/>
                <w:sz w:val="20"/>
              </w:rPr>
              <w:t>1.3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Незавершенное строительство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за объект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В зависимости от площади</w:t>
            </w:r>
            <w:r>
              <w:rPr>
                <w:rFonts w:ascii="Bookman Old Style" w:hAnsi="Bookman Old Style"/>
                <w:i/>
                <w:sz w:val="20"/>
              </w:rPr>
              <w:t>/ объема</w:t>
            </w:r>
            <w:r w:rsidRPr="00097D92">
              <w:rPr>
                <w:rFonts w:ascii="Bookman Old Style" w:hAnsi="Bookman Old Style"/>
                <w:i/>
                <w:sz w:val="20"/>
              </w:rPr>
              <w:t xml:space="preserve"> объекта оценки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097D92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Договорная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.1.4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А</w:t>
            </w:r>
            <w:r w:rsidRPr="00A64FBA">
              <w:rPr>
                <w:rFonts w:ascii="Bookman Old Style" w:hAnsi="Bookman Old Style"/>
                <w:i/>
                <w:sz w:val="20"/>
              </w:rPr>
              <w:t>рендн</w:t>
            </w:r>
            <w:r>
              <w:rPr>
                <w:rFonts w:ascii="Bookman Old Style" w:hAnsi="Bookman Old Style"/>
                <w:i/>
                <w:sz w:val="20"/>
              </w:rPr>
              <w:t xml:space="preserve">ая </w:t>
            </w:r>
            <w:r w:rsidRPr="00A64FBA">
              <w:rPr>
                <w:rFonts w:ascii="Bookman Old Style" w:hAnsi="Bookman Old Style"/>
                <w:i/>
                <w:sz w:val="20"/>
              </w:rPr>
              <w:t>плат</w:t>
            </w:r>
            <w:r>
              <w:rPr>
                <w:rFonts w:ascii="Bookman Old Style" w:hAnsi="Bookman Old Style"/>
                <w:i/>
                <w:sz w:val="20"/>
              </w:rPr>
              <w:t>а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За объект 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Жилая недвижимость 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Коммерческая недвижимость 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Земельные участки 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Иные объекты аренды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6</w:t>
            </w:r>
            <w:r w:rsidRPr="00A64FBA">
              <w:rPr>
                <w:rFonts w:ascii="Bookman Old Style" w:hAnsi="Bookman Old Style"/>
                <w:i/>
                <w:sz w:val="20"/>
              </w:rPr>
              <w:t>000*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7</w:t>
            </w:r>
            <w:r w:rsidRPr="00A64FBA">
              <w:rPr>
                <w:rFonts w:ascii="Bookman Old Style" w:hAnsi="Bookman Old Style"/>
                <w:i/>
                <w:sz w:val="20"/>
              </w:rPr>
              <w:t>000*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5</w:t>
            </w:r>
            <w:r w:rsidRPr="00A64FBA">
              <w:rPr>
                <w:rFonts w:ascii="Bookman Old Style" w:hAnsi="Bookman Old Style"/>
                <w:i/>
                <w:sz w:val="20"/>
              </w:rPr>
              <w:t>000*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Цена договорная, но не менее 8000* за отчёт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3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.1.5</w:t>
            </w: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.1.6.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З</w:t>
            </w:r>
            <w:r w:rsidRPr="00A64FBA">
              <w:rPr>
                <w:rFonts w:ascii="Bookman Old Style" w:hAnsi="Bookman Old Style"/>
                <w:i/>
                <w:sz w:val="20"/>
              </w:rPr>
              <w:t>емельны</w:t>
            </w:r>
            <w:r>
              <w:rPr>
                <w:rFonts w:ascii="Bookman Old Style" w:hAnsi="Bookman Old Style"/>
                <w:i/>
                <w:sz w:val="20"/>
              </w:rPr>
              <w:t>е участки</w:t>
            </w:r>
            <w:r w:rsidRPr="00A64FBA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Инженерные сети и технические сооружения 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За объект </w:t>
            </w: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За объект 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Земля ИЖС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Земля коммерческого использования: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От 4000*</w:t>
            </w: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8</w:t>
            </w:r>
            <w:r w:rsidRPr="00A64FBA">
              <w:rPr>
                <w:rFonts w:ascii="Bookman Old Style" w:hAnsi="Bookman Old Style"/>
                <w:i/>
                <w:sz w:val="20"/>
              </w:rPr>
              <w:t>000*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89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Линии электропередач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Цена договорная, но не менее 6000 за отчёт</w:t>
            </w:r>
          </w:p>
        </w:tc>
      </w:tr>
      <w:tr w:rsidR="0080634E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46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Водопроводные сети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E" w:rsidRPr="00A64FBA" w:rsidRDefault="0080634E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Цена договорная, но не менее 6000 за отчёт</w:t>
            </w:r>
          </w:p>
        </w:tc>
      </w:tr>
      <w:tr w:rsidR="00155E2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8" w:rsidRPr="00A64FBA" w:rsidRDefault="00155E28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8" w:rsidRPr="00A64FBA" w:rsidRDefault="00155E28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8" w:rsidRPr="00A64FBA" w:rsidRDefault="00155E28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8" w:rsidRPr="00A64FBA" w:rsidRDefault="00155E28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Прочие объекты и технические сооружения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8" w:rsidRPr="00A64FBA" w:rsidRDefault="00155E28" w:rsidP="0080634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Цена договорная, но не менее 5000 за отчет</w:t>
            </w:r>
          </w:p>
        </w:tc>
      </w:tr>
      <w:tr w:rsidR="00D34A67" w:rsidRPr="00A64FBA" w:rsidTr="00EF0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6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D34A67" w:rsidP="00661943">
            <w:pPr>
              <w:rPr>
                <w:rFonts w:ascii="Bookman Old Style" w:hAnsi="Bookman Old Style"/>
                <w:b/>
                <w:i/>
              </w:rPr>
            </w:pPr>
            <w:r w:rsidRPr="00A64FBA">
              <w:rPr>
                <w:rFonts w:ascii="Bookman Old Style" w:hAnsi="Bookman Old Style"/>
                <w:b/>
                <w:i/>
              </w:rPr>
              <w:t>2</w:t>
            </w:r>
            <w:r w:rsidR="00DE1BCB">
              <w:rPr>
                <w:rFonts w:ascii="Bookman Old Style" w:hAnsi="Bookman Old Style"/>
                <w:b/>
                <w:i/>
              </w:rPr>
              <w:t>.</w:t>
            </w:r>
            <w:r w:rsidRPr="00A64FBA">
              <w:rPr>
                <w:rFonts w:ascii="Bookman Old Style" w:hAnsi="Bookman Old Style"/>
                <w:b/>
                <w:i/>
              </w:rPr>
              <w:t xml:space="preserve">  Транспортные средства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13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2E5649">
            <w:pPr>
              <w:rPr>
                <w:rFonts w:ascii="Bookman Old Style" w:hAnsi="Bookman Old Style"/>
                <w:i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Легковые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за единицу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Отечественные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3</w:t>
            </w:r>
            <w:r w:rsidRPr="00097D92">
              <w:rPr>
                <w:rFonts w:ascii="Bookman Old Style" w:hAnsi="Bookman Old Style"/>
                <w:i/>
                <w:sz w:val="20"/>
              </w:rPr>
              <w:t>500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6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Импортные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40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13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Грузовые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за единицу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Отечественные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40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6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Импортные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 4</w:t>
            </w:r>
            <w:r>
              <w:rPr>
                <w:rFonts w:ascii="Bookman Old Style" w:hAnsi="Bookman Old Style"/>
                <w:i/>
                <w:sz w:val="20"/>
              </w:rPr>
              <w:t>5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4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lastRenderedPageBreak/>
              <w:t>2.3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Автобусы</w:t>
            </w:r>
          </w:p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Микроавтобусы 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За единицу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Отечественные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40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26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Импортные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 4</w:t>
            </w:r>
            <w:r>
              <w:rPr>
                <w:rFonts w:ascii="Bookman Old Style" w:hAnsi="Bookman Old Style"/>
                <w:i/>
                <w:sz w:val="20"/>
              </w:rPr>
              <w:t>5</w:t>
            </w:r>
            <w:r w:rsidRPr="00097D92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68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Автоцистерны,</w:t>
            </w:r>
          </w:p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изотермические фургоны,</w:t>
            </w:r>
          </w:p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коммунальная техника 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За ед.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Отечественного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производства 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6</w:t>
            </w:r>
            <w:r w:rsidRPr="00097D92">
              <w:rPr>
                <w:rFonts w:ascii="Bookman Old Style" w:hAnsi="Bookman Old Style"/>
                <w:i/>
                <w:sz w:val="20"/>
              </w:rPr>
              <w:t xml:space="preserve">000 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68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Импортного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производства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 </w:t>
            </w:r>
            <w:r>
              <w:rPr>
                <w:rFonts w:ascii="Bookman Old Style" w:hAnsi="Bookman Old Style"/>
                <w:i/>
                <w:sz w:val="20"/>
              </w:rPr>
              <w:t>7</w:t>
            </w:r>
            <w:r w:rsidRPr="00097D92">
              <w:rPr>
                <w:rFonts w:ascii="Bookman Old Style" w:hAnsi="Bookman Old Style"/>
                <w:i/>
                <w:sz w:val="20"/>
              </w:rPr>
              <w:t>000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3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.2.5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Мотоциклы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За ед.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Отечественного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производства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От4000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29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Импортного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производства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 5000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3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.2.6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Прицепы, полуприцепы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 xml:space="preserve">За </w:t>
            </w:r>
            <w:proofErr w:type="spellStart"/>
            <w:proofErr w:type="gramStart"/>
            <w:r w:rsidRPr="00A64FBA">
              <w:rPr>
                <w:rFonts w:ascii="Bookman Old Style" w:hAnsi="Bookman Old Style"/>
                <w:i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Отечественного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производства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 3500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264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Импортного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производства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  <w:highlight w:val="yellow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097D92">
              <w:rPr>
                <w:rFonts w:ascii="Bookman Old Style" w:hAnsi="Bookman Old Style"/>
                <w:i/>
                <w:sz w:val="20"/>
              </w:rPr>
              <w:t>5000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94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</w:t>
            </w:r>
            <w:r w:rsidRPr="00A64FBA">
              <w:rPr>
                <w:rFonts w:ascii="Bookman Old Style" w:hAnsi="Bookman Old Style"/>
                <w:i/>
                <w:sz w:val="20"/>
              </w:rPr>
              <w:t>.2.7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18"/>
                <w:szCs w:val="18"/>
              </w:rPr>
              <w:t>Дорожно-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с</w:t>
            </w:r>
            <w:r w:rsidRPr="00097D92">
              <w:rPr>
                <w:rFonts w:ascii="Bookman Old Style" w:hAnsi="Bookman Old Style"/>
                <w:i/>
                <w:sz w:val="18"/>
                <w:szCs w:val="18"/>
              </w:rPr>
              <w:t>троительная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и</w:t>
            </w:r>
            <w:r w:rsidRPr="00A64FBA">
              <w:rPr>
                <w:rFonts w:ascii="Bookman Old Style" w:hAnsi="Bookman Old Style"/>
                <w:i/>
                <w:sz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</w:rPr>
              <w:t>с</w:t>
            </w:r>
            <w:r w:rsidRPr="00A64FBA">
              <w:rPr>
                <w:rFonts w:ascii="Bookman Old Style" w:hAnsi="Bookman Old Style"/>
                <w:i/>
                <w:sz w:val="20"/>
              </w:rPr>
              <w:t>ельскохозяйственна</w:t>
            </w:r>
            <w:r>
              <w:rPr>
                <w:rFonts w:ascii="Bookman Old Style" w:hAnsi="Bookman Old Style"/>
                <w:i/>
                <w:sz w:val="20"/>
              </w:rPr>
              <w:t>я</w:t>
            </w:r>
            <w:r w:rsidRPr="00A64FBA">
              <w:rPr>
                <w:rFonts w:ascii="Bookman Old Style" w:hAnsi="Bookman Old Style"/>
                <w:i/>
                <w:sz w:val="20"/>
              </w:rPr>
              <w:t xml:space="preserve"> техника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За ед.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Отечественного </w:t>
            </w:r>
          </w:p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 xml:space="preserve">производства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097D92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097D92">
              <w:rPr>
                <w:rFonts w:ascii="Bookman Old Style" w:hAnsi="Bookman Old Style"/>
                <w:i/>
                <w:sz w:val="20"/>
              </w:rPr>
              <w:t>6000</w:t>
            </w:r>
          </w:p>
        </w:tc>
      </w:tr>
      <w:tr w:rsidR="00E57C68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93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D34A67" w:rsidRDefault="00E57C68" w:rsidP="00E57C6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97D92">
              <w:rPr>
                <w:rFonts w:ascii="Bookman Old Style" w:hAnsi="Bookman Old Style"/>
                <w:i/>
                <w:sz w:val="20"/>
              </w:rPr>
              <w:t>Импортного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097D92">
              <w:rPr>
                <w:rFonts w:ascii="Bookman Old Style" w:hAnsi="Bookman Old Style"/>
                <w:i/>
                <w:sz w:val="20"/>
              </w:rPr>
              <w:t>производства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68" w:rsidRPr="00A64FBA" w:rsidRDefault="00E57C68" w:rsidP="00E57C6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От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A64FBA">
              <w:rPr>
                <w:rFonts w:ascii="Bookman Old Style" w:hAnsi="Bookman Old Style"/>
                <w:i/>
                <w:sz w:val="20"/>
              </w:rPr>
              <w:t>8000</w:t>
            </w:r>
          </w:p>
        </w:tc>
      </w:tr>
      <w:tr w:rsidR="00D34A67" w:rsidRPr="00A64FBA" w:rsidTr="00EF0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6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D34A67" w:rsidP="003C618E">
            <w:pPr>
              <w:rPr>
                <w:rFonts w:ascii="Bookman Old Style" w:hAnsi="Bookman Old Style"/>
                <w:b/>
                <w:i/>
              </w:rPr>
            </w:pPr>
            <w:r w:rsidRPr="00D34A67">
              <w:rPr>
                <w:rFonts w:ascii="Bookman Old Style" w:hAnsi="Bookman Old Style"/>
                <w:b/>
                <w:i/>
                <w:sz w:val="24"/>
                <w:szCs w:val="24"/>
              </w:rPr>
              <w:t>3</w:t>
            </w:r>
            <w:r w:rsidR="00DE1BCB">
              <w:rPr>
                <w:rFonts w:ascii="Bookman Old Style" w:hAnsi="Bookman Old Style"/>
                <w:b/>
                <w:i/>
                <w:sz w:val="24"/>
                <w:szCs w:val="24"/>
              </w:rPr>
              <w:t>.</w:t>
            </w:r>
            <w:r w:rsidRPr="00A64FBA">
              <w:rPr>
                <w:rFonts w:ascii="Bookman Old Style" w:hAnsi="Bookman Old Style"/>
                <w:b/>
                <w:i/>
              </w:rPr>
              <w:t xml:space="preserve">   </w:t>
            </w:r>
            <w:r w:rsidRPr="00D34A67">
              <w:rPr>
                <w:rFonts w:ascii="Bookman Old Style" w:hAnsi="Bookman Old Style"/>
                <w:b/>
                <w:i/>
                <w:sz w:val="24"/>
                <w:szCs w:val="24"/>
              </w:rPr>
              <w:t>Оценка ущерба</w:t>
            </w:r>
          </w:p>
        </w:tc>
      </w:tr>
      <w:tr w:rsidR="00D34A67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349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D34A67" w:rsidP="00DE1BCB">
            <w:pPr>
              <w:jc w:val="center"/>
              <w:rPr>
                <w:rFonts w:ascii="Bookman Old Style" w:hAnsi="Bookman Old Style"/>
                <w:i/>
              </w:rPr>
            </w:pPr>
            <w:r w:rsidRPr="00A64FBA">
              <w:rPr>
                <w:rFonts w:ascii="Bookman Old Style" w:hAnsi="Bookman Old Style"/>
                <w:i/>
                <w:sz w:val="20"/>
              </w:rPr>
              <w:t>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proofErr w:type="gramStart"/>
            <w:r w:rsidRPr="008D5716">
              <w:rPr>
                <w:rFonts w:ascii="Bookman Old Style" w:hAnsi="Bookman Old Style"/>
                <w:i/>
                <w:sz w:val="20"/>
              </w:rPr>
              <w:t>Ущерб</w:t>
            </w:r>
            <w:proofErr w:type="gramEnd"/>
            <w:r w:rsidRPr="008D5716">
              <w:rPr>
                <w:rFonts w:ascii="Bookman Old Style" w:hAnsi="Bookman Old Style"/>
                <w:i/>
                <w:sz w:val="20"/>
              </w:rPr>
              <w:t xml:space="preserve"> причиненный имуществу в результате затопления, пожара и др. случаях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>за объект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 xml:space="preserve">Объекты жилого назначения </w:t>
            </w:r>
          </w:p>
          <w:p w:rsidR="00D34A67" w:rsidRPr="008D5716" w:rsidRDefault="00C75D00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>(в</w:t>
            </w:r>
            <w:r w:rsidR="00D34A67" w:rsidRPr="008D5716">
              <w:rPr>
                <w:rFonts w:ascii="Bookman Old Style" w:hAnsi="Bookman Old Style"/>
                <w:i/>
                <w:sz w:val="20"/>
              </w:rPr>
              <w:t xml:space="preserve"> зависимости от качества пострадавших помещений и объёма </w:t>
            </w:r>
            <w:r w:rsidRPr="008D5716">
              <w:rPr>
                <w:rFonts w:ascii="Bookman Old Style" w:hAnsi="Bookman Old Style"/>
                <w:i/>
                <w:sz w:val="20"/>
              </w:rPr>
              <w:t>работ)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 xml:space="preserve">от </w:t>
            </w:r>
            <w:r w:rsidR="00C75D00">
              <w:rPr>
                <w:rFonts w:ascii="Bookman Old Style" w:hAnsi="Bookman Old Style"/>
                <w:i/>
                <w:sz w:val="20"/>
              </w:rPr>
              <w:t>65</w:t>
            </w:r>
            <w:r w:rsidRPr="008D5716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  <w:tr w:rsidR="00D34A67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29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D34A67" w:rsidP="00661943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>за объект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 xml:space="preserve">Объекты </w:t>
            </w:r>
            <w:r w:rsidR="00C75D00">
              <w:rPr>
                <w:rFonts w:ascii="Bookman Old Style" w:hAnsi="Bookman Old Style"/>
                <w:i/>
                <w:sz w:val="20"/>
              </w:rPr>
              <w:t>нежилого</w:t>
            </w:r>
            <w:r w:rsidRPr="008D5716">
              <w:rPr>
                <w:rFonts w:ascii="Bookman Old Style" w:hAnsi="Bookman Old Style"/>
                <w:i/>
                <w:sz w:val="20"/>
              </w:rPr>
              <w:t xml:space="preserve"> назначения </w:t>
            </w:r>
          </w:p>
          <w:p w:rsidR="00D34A67" w:rsidRPr="008D5716" w:rsidRDefault="00C75D00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>(в</w:t>
            </w:r>
            <w:r w:rsidR="00D34A67" w:rsidRPr="008D5716">
              <w:rPr>
                <w:rFonts w:ascii="Bookman Old Style" w:hAnsi="Bookman Old Style"/>
                <w:i/>
                <w:sz w:val="20"/>
              </w:rPr>
              <w:t xml:space="preserve"> зависимости от качества пострадавших помещений и объёма </w:t>
            </w:r>
            <w:r w:rsidRPr="008D5716">
              <w:rPr>
                <w:rFonts w:ascii="Bookman Old Style" w:hAnsi="Bookman Old Style"/>
                <w:i/>
                <w:sz w:val="20"/>
              </w:rPr>
              <w:t>работ)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8D5716">
              <w:rPr>
                <w:rFonts w:ascii="Bookman Old Style" w:hAnsi="Bookman Old Style"/>
                <w:i/>
                <w:sz w:val="20"/>
              </w:rPr>
              <w:t xml:space="preserve">от </w:t>
            </w:r>
            <w:r w:rsidR="00C75D00">
              <w:rPr>
                <w:rFonts w:ascii="Bookman Old Style" w:hAnsi="Bookman Old Style"/>
                <w:i/>
                <w:sz w:val="20"/>
              </w:rPr>
              <w:t>7</w:t>
            </w:r>
            <w:r w:rsidRPr="008D5716">
              <w:rPr>
                <w:rFonts w:ascii="Bookman Old Style" w:hAnsi="Bookman Old Style"/>
                <w:i/>
                <w:sz w:val="20"/>
              </w:rPr>
              <w:t>000</w:t>
            </w:r>
          </w:p>
          <w:p w:rsidR="00D34A67" w:rsidRPr="008D5716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D34A67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D34A67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D34A67" w:rsidRDefault="00D34A67" w:rsidP="0066194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D34A67" w:rsidRDefault="00D34A67" w:rsidP="0066194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D34A67" w:rsidRDefault="00D34A67" w:rsidP="0066194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34A67">
              <w:rPr>
                <w:rFonts w:ascii="Bookman Old Style" w:hAnsi="Bookman Old Style"/>
                <w:i/>
                <w:sz w:val="24"/>
                <w:szCs w:val="24"/>
              </w:rPr>
              <w:t xml:space="preserve">Другие убытки 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7" w:rsidRPr="00A64FBA" w:rsidRDefault="00C75D00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Договорная</w:t>
            </w:r>
          </w:p>
        </w:tc>
      </w:tr>
      <w:tr w:rsidR="00EF02BB" w:rsidRPr="00A64FBA" w:rsidTr="00EF02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EF02BB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EF02BB">
              <w:rPr>
                <w:rFonts w:ascii="Bookman Old Style" w:hAnsi="Bookman Old Style"/>
                <w:b/>
                <w:i/>
                <w:sz w:val="24"/>
              </w:rPr>
              <w:t>4. Прочее</w:t>
            </w:r>
          </w:p>
        </w:tc>
      </w:tr>
      <w:tr w:rsidR="00EF02BB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4.1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proofErr w:type="spellStart"/>
            <w:proofErr w:type="gramStart"/>
            <w:r w:rsidRPr="00EF02BB">
              <w:rPr>
                <w:rFonts w:ascii="Bookman Old Style" w:hAnsi="Bookman Old Style"/>
                <w:i/>
                <w:sz w:val="20"/>
              </w:rPr>
              <w:t>Товаро-материальные</w:t>
            </w:r>
            <w:proofErr w:type="spellEnd"/>
            <w:proofErr w:type="gramEnd"/>
            <w:r w:rsidRPr="00EF02BB">
              <w:rPr>
                <w:rFonts w:ascii="Bookman Old Style" w:hAnsi="Bookman Old Style"/>
                <w:i/>
                <w:sz w:val="20"/>
              </w:rPr>
              <w:t xml:space="preserve"> ценности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1 поз.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от 500</w:t>
            </w:r>
          </w:p>
        </w:tc>
      </w:tr>
      <w:tr w:rsidR="00EF02BB" w:rsidRPr="00A64FBA" w:rsidTr="00B10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EF02BB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4.2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Средний уровень рыночных цен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1 экс/час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BB" w:rsidRPr="00EF02BB" w:rsidRDefault="00EF02BB" w:rsidP="00EF02BB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1500</w:t>
            </w:r>
          </w:p>
        </w:tc>
      </w:tr>
      <w:tr w:rsidR="00731A80" w:rsidRPr="00A64FBA" w:rsidTr="008341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3" w:type="dxa"/>
          <w:trHeight w:val="1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80" w:rsidRDefault="00731A80" w:rsidP="00EF02BB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4.3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80" w:rsidRPr="00EF02BB" w:rsidRDefault="00731A80" w:rsidP="00661943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Стоимость</w:t>
            </w:r>
          </w:p>
          <w:p w:rsidR="00731A80" w:rsidRDefault="00731A80" w:rsidP="0066194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F02BB">
              <w:rPr>
                <w:rFonts w:ascii="Bookman Old Style" w:hAnsi="Bookman Old Style"/>
                <w:i/>
                <w:sz w:val="20"/>
              </w:rPr>
              <w:t>1 экс/час</w:t>
            </w:r>
            <w:r>
              <w:rPr>
                <w:rFonts w:ascii="Bookman Old Style" w:hAnsi="Bookman Old Style"/>
                <w:i/>
                <w:sz w:val="20"/>
              </w:rPr>
              <w:t>а эксперта оценщика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80" w:rsidRDefault="00731A80" w:rsidP="00EF02BB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20</w:t>
            </w:r>
            <w:r w:rsidRPr="00EF02BB">
              <w:rPr>
                <w:rFonts w:ascii="Bookman Old Style" w:hAnsi="Bookman Old Style"/>
                <w:i/>
                <w:sz w:val="20"/>
              </w:rPr>
              <w:t>00</w:t>
            </w:r>
          </w:p>
        </w:tc>
      </w:tr>
    </w:tbl>
    <w:p w:rsidR="00EF02BB" w:rsidRDefault="00EF02BB" w:rsidP="00D34A67">
      <w:pPr>
        <w:pBdr>
          <w:between w:val="single" w:sz="4" w:space="1" w:color="auto"/>
        </w:pBdr>
        <w:tabs>
          <w:tab w:val="left" w:pos="4050"/>
        </w:tabs>
        <w:jc w:val="both"/>
        <w:rPr>
          <w:rFonts w:ascii="Bookman Old Style" w:hAnsi="Bookman Old Style"/>
          <w:i/>
          <w:sz w:val="20"/>
          <w:u w:val="single"/>
        </w:rPr>
      </w:pPr>
    </w:p>
    <w:p w:rsidR="00D34A67" w:rsidRPr="006574BF" w:rsidRDefault="009420F8" w:rsidP="00A44757">
      <w:pPr>
        <w:pBdr>
          <w:between w:val="single" w:sz="4" w:space="1" w:color="auto"/>
        </w:pBdr>
        <w:tabs>
          <w:tab w:val="left" w:pos="4050"/>
        </w:tabs>
        <w:jc w:val="both"/>
        <w:rPr>
          <w:rFonts w:ascii="Bookman Old Style" w:hAnsi="Bookman Old Style"/>
          <w:i/>
          <w:sz w:val="20"/>
          <w:u w:val="single"/>
        </w:rPr>
      </w:pPr>
      <w:r w:rsidRPr="006574BF">
        <w:rPr>
          <w:rFonts w:ascii="Bookman Old Style" w:hAnsi="Bookman Old Style"/>
          <w:i/>
          <w:sz w:val="20"/>
          <w:u w:val="single"/>
        </w:rPr>
        <w:t>Обращаем Ваше внимание</w:t>
      </w:r>
      <w:r w:rsidR="00D34A67" w:rsidRPr="006574BF">
        <w:rPr>
          <w:rFonts w:ascii="Bookman Old Style" w:hAnsi="Bookman Old Style"/>
          <w:i/>
          <w:sz w:val="20"/>
          <w:u w:val="single"/>
        </w:rPr>
        <w:t>,</w:t>
      </w:r>
      <w:r w:rsidRPr="006574BF">
        <w:rPr>
          <w:rFonts w:ascii="Bookman Old Style" w:hAnsi="Bookman Old Style"/>
          <w:i/>
          <w:sz w:val="20"/>
          <w:u w:val="single"/>
        </w:rPr>
        <w:t xml:space="preserve"> </w:t>
      </w:r>
      <w:r w:rsidR="00D34A67" w:rsidRPr="006574BF">
        <w:rPr>
          <w:rFonts w:ascii="Bookman Old Style" w:hAnsi="Bookman Old Style"/>
          <w:i/>
          <w:sz w:val="20"/>
          <w:u w:val="single"/>
        </w:rPr>
        <w:t>что стоимость работ по оценке рассчитывается индивидуально для каждого заказчика, она может зависеть от срочности выполнения заказа, наличия документации, географии расположения объектов и других факторов. Стоимость работ по оценке не зависит от стоимости самого объекта оценки. Стоимость услуг может быть увеличена на коэффициент сложности работы</w:t>
      </w:r>
      <w:proofErr w:type="gramStart"/>
      <w:r w:rsidR="00D34A67" w:rsidRPr="006574BF">
        <w:rPr>
          <w:rFonts w:ascii="Bookman Old Style" w:hAnsi="Bookman Old Style"/>
          <w:i/>
          <w:sz w:val="20"/>
          <w:u w:val="single"/>
        </w:rPr>
        <w:t xml:space="preserve"> .</w:t>
      </w:r>
      <w:proofErr w:type="gramEnd"/>
      <w:r w:rsidR="00D34A67" w:rsidRPr="006574BF">
        <w:rPr>
          <w:rFonts w:ascii="Bookman Old Style" w:hAnsi="Bookman Old Style"/>
          <w:i/>
          <w:sz w:val="20"/>
          <w:u w:val="single"/>
        </w:rPr>
        <w:t>Данный коэффициент увеличивает привлечение сторонних специалистов в соответствующих областях( отраслях). Для элитных квартир и домов, дорогих коттеджей</w:t>
      </w:r>
      <w:proofErr w:type="gramStart"/>
      <w:r w:rsidR="00D34A67" w:rsidRPr="006574BF">
        <w:rPr>
          <w:rFonts w:ascii="Bookman Old Style" w:hAnsi="Bookman Old Style"/>
          <w:i/>
          <w:sz w:val="20"/>
          <w:u w:val="single"/>
        </w:rPr>
        <w:t xml:space="preserve"> ,</w:t>
      </w:r>
      <w:proofErr w:type="gramEnd"/>
      <w:r w:rsidR="00D34A67" w:rsidRPr="006574BF">
        <w:rPr>
          <w:rFonts w:ascii="Bookman Old Style" w:hAnsi="Bookman Old Style"/>
          <w:i/>
          <w:sz w:val="20"/>
          <w:u w:val="single"/>
        </w:rPr>
        <w:t xml:space="preserve"> а также объектов недвижимости стоимость услуг определяется с учётом сложности объекта. Сроки выполнения услуг по оценке определены договором. Уменьшение  срока исполнения в два раза приводит к увеличению стоимости услуг в 1,5 раза. Выезд специалиста для осмотра объекта оценки проводится за счёт заказчика экспертиза</w:t>
      </w:r>
      <w:proofErr w:type="gramStart"/>
      <w:r w:rsidR="00D34A67" w:rsidRPr="006574BF">
        <w:rPr>
          <w:rFonts w:ascii="Bookman Old Style" w:hAnsi="Bookman Old Style"/>
          <w:i/>
          <w:sz w:val="20"/>
          <w:u w:val="single"/>
        </w:rPr>
        <w:t xml:space="preserve"> .</w:t>
      </w:r>
      <w:proofErr w:type="gramEnd"/>
    </w:p>
    <w:p w:rsidR="00A44757" w:rsidRDefault="00A44757" w:rsidP="00547C4B">
      <w:pPr>
        <w:pStyle w:val="aa"/>
        <w:ind w:left="1080" w:hanging="1080"/>
        <w:jc w:val="center"/>
        <w:rPr>
          <w:rFonts w:ascii="Bookman Old Style" w:hAnsi="Bookman Old Style"/>
          <w:b/>
          <w:sz w:val="24"/>
          <w:szCs w:val="24"/>
        </w:rPr>
      </w:pPr>
    </w:p>
    <w:p w:rsidR="00F40ED7" w:rsidRDefault="00F25D06" w:rsidP="00547C4B">
      <w:pPr>
        <w:pStyle w:val="aa"/>
        <w:ind w:left="1080" w:hanging="108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VII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547C4B" w:rsidRPr="00A11D5F">
        <w:rPr>
          <w:rFonts w:ascii="Bookman Old Style" w:hAnsi="Bookman Old Style"/>
          <w:b/>
          <w:sz w:val="24"/>
          <w:szCs w:val="24"/>
        </w:rPr>
        <w:t>СТРОИТ</w:t>
      </w:r>
      <w:r w:rsidR="00547C4B">
        <w:rPr>
          <w:rFonts w:ascii="Bookman Old Style" w:hAnsi="Bookman Old Style"/>
          <w:b/>
          <w:sz w:val="24"/>
          <w:szCs w:val="24"/>
        </w:rPr>
        <w:t>ЕЛЬНО</w:t>
      </w:r>
      <w:r w:rsidR="00547C4B" w:rsidRPr="00A11D5F">
        <w:rPr>
          <w:rFonts w:ascii="Bookman Old Style" w:hAnsi="Bookman Old Style"/>
          <w:b/>
          <w:sz w:val="24"/>
          <w:szCs w:val="24"/>
        </w:rPr>
        <w:t>-ТЕХНИЧЕСКАЯ ЭКСПЕРТИЗА</w:t>
      </w:r>
    </w:p>
    <w:p w:rsidR="00A11D5F" w:rsidRDefault="00A11D5F" w:rsidP="00A11D5F">
      <w:pPr>
        <w:pStyle w:val="aa"/>
        <w:ind w:left="360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36"/>
        <w:gridCol w:w="3774"/>
        <w:gridCol w:w="5073"/>
      </w:tblGrid>
      <w:tr w:rsidR="0065312E" w:rsidTr="00A44757">
        <w:tc>
          <w:tcPr>
            <w:tcW w:w="936" w:type="dxa"/>
          </w:tcPr>
          <w:p w:rsidR="0065312E" w:rsidRPr="0065312E" w:rsidRDefault="0065312E" w:rsidP="0065312E">
            <w:pPr>
              <w:pStyle w:val="a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312E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65312E" w:rsidRPr="0065312E" w:rsidRDefault="0065312E" w:rsidP="0065312E">
            <w:pPr>
              <w:pStyle w:val="aa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5312E">
              <w:rPr>
                <w:rFonts w:ascii="Bookman Old Style" w:hAnsi="Bookman Old Style"/>
                <w:sz w:val="22"/>
                <w:szCs w:val="22"/>
              </w:rPr>
              <w:t>Услуга</w:t>
            </w:r>
          </w:p>
        </w:tc>
        <w:tc>
          <w:tcPr>
            <w:tcW w:w="5073" w:type="dxa"/>
          </w:tcPr>
          <w:p w:rsidR="0065312E" w:rsidRPr="0065312E" w:rsidRDefault="0065312E" w:rsidP="0065312E">
            <w:pPr>
              <w:pStyle w:val="aa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Стоимость, руб.</w:t>
            </w:r>
          </w:p>
        </w:tc>
      </w:tr>
      <w:tr w:rsidR="00A11D5F" w:rsidTr="00A44757">
        <w:tc>
          <w:tcPr>
            <w:tcW w:w="936" w:type="dxa"/>
          </w:tcPr>
          <w:p w:rsidR="00A11D5F" w:rsidRDefault="00F25D06" w:rsidP="00F25D06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11D5F">
              <w:rPr>
                <w:rFonts w:ascii="Bookman Old Style" w:hAnsi="Bookman Old Style"/>
                <w:b/>
                <w:sz w:val="24"/>
                <w:szCs w:val="24"/>
              </w:rPr>
              <w:t>.3.1.</w:t>
            </w:r>
          </w:p>
        </w:tc>
        <w:tc>
          <w:tcPr>
            <w:tcW w:w="3774" w:type="dxa"/>
          </w:tcPr>
          <w:p w:rsidR="00A11D5F" w:rsidRDefault="004E0560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проверка (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>экспертиза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 xml:space="preserve"> сметной документации</w:t>
            </w:r>
          </w:p>
        </w:tc>
        <w:tc>
          <w:tcPr>
            <w:tcW w:w="5073" w:type="dxa"/>
          </w:tcPr>
          <w:p w:rsidR="00A11D5F" w:rsidRDefault="002E5649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5312E">
              <w:rPr>
                <w:rFonts w:ascii="Bookman Old Style" w:hAnsi="Bookman Old Style"/>
                <w:sz w:val="22"/>
                <w:szCs w:val="22"/>
              </w:rPr>
              <w:t>00</w:t>
            </w:r>
            <w:r w:rsidR="004E05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5312E">
              <w:rPr>
                <w:rFonts w:ascii="Bookman Old Style" w:hAnsi="Bookman Old Style"/>
                <w:sz w:val="22"/>
                <w:szCs w:val="22"/>
              </w:rPr>
              <w:t>руб.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 xml:space="preserve"> за </w:t>
            </w:r>
            <w:r w:rsidR="004E0560">
              <w:rPr>
                <w:rFonts w:ascii="Bookman Old Style" w:hAnsi="Bookman Old Style"/>
                <w:sz w:val="22"/>
                <w:szCs w:val="22"/>
              </w:rPr>
              <w:t>расценку (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>позицию</w:t>
            </w:r>
            <w:r w:rsidR="004E0560">
              <w:rPr>
                <w:rFonts w:ascii="Bookman Old Style" w:hAnsi="Bookman Old Style"/>
                <w:sz w:val="22"/>
                <w:szCs w:val="22"/>
              </w:rPr>
              <w:t>)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 xml:space="preserve"> в смете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A44757">
              <w:rPr>
                <w:rFonts w:ascii="Bookman Old Style" w:hAnsi="Bookman Old Style"/>
                <w:sz w:val="22"/>
                <w:szCs w:val="22"/>
              </w:rPr>
              <w:t xml:space="preserve"> Минимальная цена экспертизы 10000 руб.</w:t>
            </w:r>
          </w:p>
        </w:tc>
      </w:tr>
      <w:tr w:rsidR="00A11D5F" w:rsidTr="00A44757">
        <w:tc>
          <w:tcPr>
            <w:tcW w:w="936" w:type="dxa"/>
          </w:tcPr>
          <w:p w:rsidR="00A11D5F" w:rsidRDefault="00F25D06" w:rsidP="00F25D06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11D5F">
              <w:rPr>
                <w:rFonts w:ascii="Bookman Old Style" w:hAnsi="Bookman Old Style"/>
                <w:b/>
                <w:sz w:val="24"/>
                <w:szCs w:val="24"/>
              </w:rPr>
              <w:t>.3.2.</w:t>
            </w:r>
          </w:p>
        </w:tc>
        <w:tc>
          <w:tcPr>
            <w:tcW w:w="3774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строительно-техническая экспертиза</w:t>
            </w:r>
          </w:p>
        </w:tc>
        <w:tc>
          <w:tcPr>
            <w:tcW w:w="5073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от 10000 руб.;</w:t>
            </w:r>
          </w:p>
        </w:tc>
      </w:tr>
      <w:tr w:rsidR="00A11D5F" w:rsidTr="00A44757">
        <w:tc>
          <w:tcPr>
            <w:tcW w:w="936" w:type="dxa"/>
          </w:tcPr>
          <w:p w:rsidR="00A11D5F" w:rsidRDefault="00F25D06" w:rsidP="00F25D06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11D5F">
              <w:rPr>
                <w:rFonts w:ascii="Bookman Old Style" w:hAnsi="Bookman Old Style"/>
                <w:b/>
                <w:sz w:val="24"/>
                <w:szCs w:val="24"/>
              </w:rPr>
              <w:t>.3.3.</w:t>
            </w:r>
          </w:p>
        </w:tc>
        <w:tc>
          <w:tcPr>
            <w:tcW w:w="3774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авторский надзор 0,2%</w:t>
            </w:r>
          </w:p>
        </w:tc>
        <w:tc>
          <w:tcPr>
            <w:tcW w:w="5073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от стоимости СМР</w:t>
            </w:r>
          </w:p>
        </w:tc>
      </w:tr>
      <w:tr w:rsidR="00A11D5F" w:rsidTr="00A44757">
        <w:tc>
          <w:tcPr>
            <w:tcW w:w="936" w:type="dxa"/>
          </w:tcPr>
          <w:p w:rsidR="00A11D5F" w:rsidRDefault="00F25D06" w:rsidP="00F25D06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11D5F">
              <w:rPr>
                <w:rFonts w:ascii="Bookman Old Style" w:hAnsi="Bookman Old Style"/>
                <w:b/>
                <w:sz w:val="24"/>
                <w:szCs w:val="24"/>
              </w:rPr>
              <w:t>.3.4.</w:t>
            </w:r>
          </w:p>
        </w:tc>
        <w:tc>
          <w:tcPr>
            <w:tcW w:w="3774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строительный контроль</w:t>
            </w:r>
          </w:p>
        </w:tc>
        <w:tc>
          <w:tcPr>
            <w:tcW w:w="5073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>2,14% от стоимости СМР</w:t>
            </w:r>
          </w:p>
        </w:tc>
      </w:tr>
      <w:tr w:rsidR="00A11D5F" w:rsidTr="00A44757">
        <w:tc>
          <w:tcPr>
            <w:tcW w:w="936" w:type="dxa"/>
          </w:tcPr>
          <w:p w:rsidR="00A11D5F" w:rsidRDefault="00F25D06" w:rsidP="00F25D06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11D5F">
              <w:rPr>
                <w:rFonts w:ascii="Bookman Old Style" w:hAnsi="Bookman Old Style"/>
                <w:b/>
                <w:sz w:val="24"/>
                <w:szCs w:val="24"/>
              </w:rPr>
              <w:t>.3.5.</w:t>
            </w:r>
          </w:p>
        </w:tc>
        <w:tc>
          <w:tcPr>
            <w:tcW w:w="3774" w:type="dxa"/>
          </w:tcPr>
          <w:p w:rsidR="00A11D5F" w:rsidRDefault="00A11D5F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0ED7">
              <w:rPr>
                <w:rFonts w:ascii="Bookman Old Style" w:hAnsi="Bookman Old Style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F40ED7">
              <w:rPr>
                <w:rFonts w:ascii="Bookman Old Style" w:hAnsi="Bookman Old Style"/>
                <w:sz w:val="22"/>
                <w:szCs w:val="22"/>
              </w:rPr>
              <w:t>эксперт-часа</w:t>
            </w:r>
            <w:proofErr w:type="spellEnd"/>
            <w:proofErr w:type="gramEnd"/>
          </w:p>
        </w:tc>
        <w:tc>
          <w:tcPr>
            <w:tcW w:w="5073" w:type="dxa"/>
          </w:tcPr>
          <w:p w:rsidR="00A11D5F" w:rsidRDefault="004E0560" w:rsidP="00A11D5F">
            <w:pPr>
              <w:pStyle w:val="a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="00A11D5F" w:rsidRPr="00F40ED7">
              <w:rPr>
                <w:rFonts w:ascii="Bookman Old Style" w:hAnsi="Bookman Old Style"/>
                <w:sz w:val="22"/>
                <w:szCs w:val="22"/>
              </w:rPr>
              <w:t>00 руб.</w:t>
            </w:r>
          </w:p>
        </w:tc>
      </w:tr>
    </w:tbl>
    <w:p w:rsidR="00F40ED7" w:rsidRPr="00F40ED7" w:rsidRDefault="00F40ED7" w:rsidP="00F40ED7">
      <w:pPr>
        <w:pStyle w:val="aa"/>
        <w:ind w:left="1440"/>
        <w:rPr>
          <w:rFonts w:ascii="Bookman Old Style" w:hAnsi="Bookman Old Style"/>
          <w:sz w:val="22"/>
          <w:szCs w:val="22"/>
        </w:rPr>
      </w:pPr>
    </w:p>
    <w:p w:rsidR="00F40ED7" w:rsidRPr="00B758C4" w:rsidRDefault="00A11D5F" w:rsidP="00F40ED7">
      <w:pPr>
        <w:pStyle w:val="aa"/>
        <w:ind w:left="1440"/>
        <w:rPr>
          <w:rFonts w:ascii="Bookman Old Style" w:hAnsi="Bookman Old Style"/>
          <w:i/>
          <w:sz w:val="22"/>
          <w:szCs w:val="22"/>
          <w:u w:val="single"/>
        </w:rPr>
      </w:pPr>
      <w:r w:rsidRPr="00B758C4">
        <w:rPr>
          <w:rFonts w:ascii="Bookman Old Style" w:hAnsi="Bookman Old Style"/>
          <w:i/>
          <w:sz w:val="22"/>
          <w:szCs w:val="22"/>
          <w:u w:val="single"/>
        </w:rPr>
        <w:t>Обращаем Ваше внимание</w:t>
      </w:r>
      <w:r w:rsidR="00B758C4" w:rsidRPr="00B758C4">
        <w:rPr>
          <w:rFonts w:ascii="Bookman Old Style" w:hAnsi="Bookman Old Style"/>
          <w:i/>
          <w:sz w:val="22"/>
          <w:szCs w:val="22"/>
          <w:u w:val="single"/>
        </w:rPr>
        <w:t xml:space="preserve">, что допускается </w:t>
      </w:r>
      <w:r w:rsidR="0065312E" w:rsidRPr="00B758C4">
        <w:rPr>
          <w:rFonts w:ascii="Bookman Old Style" w:hAnsi="Bookman Old Style"/>
          <w:i/>
          <w:sz w:val="22"/>
          <w:szCs w:val="22"/>
          <w:u w:val="single"/>
        </w:rPr>
        <w:t>применение</w:t>
      </w:r>
      <w:r w:rsidR="00B758C4" w:rsidRPr="00B758C4">
        <w:rPr>
          <w:rFonts w:ascii="Bookman Old Style" w:hAnsi="Bookman Old Style"/>
          <w:i/>
          <w:sz w:val="22"/>
          <w:szCs w:val="22"/>
          <w:u w:val="single"/>
        </w:rPr>
        <w:t xml:space="preserve"> индивидуальных коэффициентов.</w:t>
      </w:r>
    </w:p>
    <w:p w:rsidR="00F40ED7" w:rsidRDefault="00F40ED7" w:rsidP="00905A8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05A81" w:rsidRDefault="00905A81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C376C" w:rsidRDefault="00F25D06" w:rsidP="0071422D">
      <w:pPr>
        <w:pStyle w:val="aa"/>
        <w:ind w:left="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V</w:t>
      </w:r>
      <w:r>
        <w:rPr>
          <w:rFonts w:ascii="Bookman Old Style" w:hAnsi="Bookman Old Style"/>
          <w:b/>
          <w:sz w:val="24"/>
          <w:szCs w:val="24"/>
        </w:rPr>
        <w:t>Ш.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C376C" w:rsidRPr="0071422D">
        <w:rPr>
          <w:rFonts w:ascii="Bookman Old Style" w:hAnsi="Bookman Old Style"/>
          <w:b/>
          <w:sz w:val="24"/>
          <w:szCs w:val="24"/>
        </w:rPr>
        <w:t>ПЕРЕВОДЫ</w:t>
      </w:r>
    </w:p>
    <w:p w:rsidR="0071422D" w:rsidRPr="0071422D" w:rsidRDefault="0071422D" w:rsidP="0071422D">
      <w:pPr>
        <w:pStyle w:val="aa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160"/>
      </w:tblGrid>
      <w:tr w:rsidR="004B3C7C" w:rsidRPr="00FF21A1" w:rsidTr="004B3C7C">
        <w:tc>
          <w:tcPr>
            <w:tcW w:w="5328" w:type="dxa"/>
            <w:vMerge w:val="restart"/>
            <w:shd w:val="clear" w:color="auto" w:fill="auto"/>
            <w:vAlign w:val="center"/>
          </w:tcPr>
          <w:p w:rsidR="004B3C7C" w:rsidRPr="00FF21A1" w:rsidRDefault="00547C4B" w:rsidP="004B3C7C">
            <w:pPr>
              <w:pStyle w:val="ad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ЯЗЫКИ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4B3C7C" w:rsidRPr="00FF21A1" w:rsidRDefault="004B3C7C" w:rsidP="004B3C7C">
            <w:pPr>
              <w:pStyle w:val="ad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Цена за стандартную страницу (1800 знаков с пробелами)</w:t>
            </w:r>
          </w:p>
        </w:tc>
      </w:tr>
      <w:tr w:rsidR="004B3C7C" w:rsidRPr="00FF21A1" w:rsidTr="004B3C7C">
        <w:tc>
          <w:tcPr>
            <w:tcW w:w="5328" w:type="dxa"/>
            <w:vMerge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B3C7C" w:rsidRPr="00FF21A1" w:rsidRDefault="004B3C7C" w:rsidP="00547C4B">
            <w:pPr>
              <w:pStyle w:val="ad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Перевод на русский язык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3C7C" w:rsidRPr="00FF21A1" w:rsidRDefault="004B3C7C" w:rsidP="00547C4B">
            <w:pPr>
              <w:pStyle w:val="ad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Перевод с русского языка на иностранный язык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 xml:space="preserve">Английский 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C626CE" w:rsidP="00417894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7</w:t>
            </w:r>
            <w:r w:rsidR="004B3C7C"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Немецкий, французский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417894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1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417894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2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b/>
                <w:sz w:val="22"/>
                <w:szCs w:val="22"/>
              </w:rPr>
              <w:t>Итальянский, испанский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 xml:space="preserve">Польский, венгерский, сербский, хорватский, румынский, 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 xml:space="preserve">молдавский, 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 xml:space="preserve">болгарский, литовский, латышский, эстонский 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25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17894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Украинский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17894" w:rsidP="004B3C7C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="004B3C7C"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4B3C7C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 xml:space="preserve">Армянский, </w:t>
            </w:r>
            <w:r w:rsidR="00417894" w:rsidRPr="00FF21A1">
              <w:rPr>
                <w:rFonts w:ascii="Bookman Old Style" w:hAnsi="Bookman Old Style"/>
                <w:sz w:val="22"/>
                <w:szCs w:val="22"/>
              </w:rPr>
              <w:t>белорусский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,</w:t>
            </w:r>
            <w:r w:rsidR="00417894" w:rsidRPr="00FF21A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грузинский, азербайджанский, казахский, узбекский, туркменский, таджикский, киргизский, татарский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417894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1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417894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1</w:t>
            </w:r>
            <w:r w:rsidR="00417894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 xml:space="preserve">Португальский, греческий, чешский, словенский, голландский, турецкий, финский, шведский, норвежский, датский 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</w:t>
            </w:r>
            <w:r w:rsidR="00C626CE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FF21A1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Китайский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4B3C7C" w:rsidP="004B3C7C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1600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4B3C7C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2000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Японский, корейский, вьетнамский, арабский, иврит</w:t>
            </w:r>
          </w:p>
        </w:tc>
        <w:tc>
          <w:tcPr>
            <w:tcW w:w="2340" w:type="dxa"/>
            <w:shd w:val="clear" w:color="auto" w:fill="auto"/>
          </w:tcPr>
          <w:p w:rsidR="004B3C7C" w:rsidRPr="00FF21A1" w:rsidRDefault="00696C8A" w:rsidP="00C626CE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:rsidR="004B3C7C" w:rsidRPr="00FF21A1" w:rsidRDefault="004B3C7C" w:rsidP="00696C8A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2</w:t>
            </w:r>
            <w:r w:rsidR="00696C8A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</w:tr>
      <w:tr w:rsidR="004B3C7C" w:rsidRPr="00FF21A1" w:rsidTr="004B3C7C">
        <w:tc>
          <w:tcPr>
            <w:tcW w:w="5328" w:type="dxa"/>
            <w:shd w:val="clear" w:color="auto" w:fill="auto"/>
          </w:tcPr>
          <w:p w:rsidR="004B3C7C" w:rsidRPr="00FF21A1" w:rsidRDefault="004B3C7C" w:rsidP="004B3C7C">
            <w:pPr>
              <w:pStyle w:val="ad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 xml:space="preserve">Другие языки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4B3C7C" w:rsidRPr="00FF21A1" w:rsidRDefault="004B3C7C" w:rsidP="004B3C7C">
            <w:pPr>
              <w:pStyle w:val="ad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F21A1">
              <w:rPr>
                <w:rFonts w:ascii="Bookman Old Style" w:hAnsi="Bookman Old Style"/>
                <w:sz w:val="22"/>
                <w:szCs w:val="22"/>
              </w:rPr>
              <w:t>По договоренности</w:t>
            </w:r>
          </w:p>
        </w:tc>
      </w:tr>
    </w:tbl>
    <w:p w:rsidR="004B3C7C" w:rsidRDefault="004B3C7C" w:rsidP="004B3C7C">
      <w:pPr>
        <w:pStyle w:val="ad"/>
        <w:rPr>
          <w:rFonts w:ascii="Bookman Old Style" w:hAnsi="Bookman Old Style"/>
          <w:sz w:val="22"/>
          <w:szCs w:val="22"/>
        </w:rPr>
      </w:pPr>
    </w:p>
    <w:p w:rsidR="004B3C7C" w:rsidRDefault="004B3C7C" w:rsidP="004B3C7C">
      <w:pPr>
        <w:pStyle w:val="ad"/>
        <w:rPr>
          <w:rFonts w:ascii="Bookman Old Style" w:hAnsi="Bookman Old Style"/>
          <w:sz w:val="22"/>
          <w:szCs w:val="22"/>
        </w:rPr>
      </w:pPr>
    </w:p>
    <w:p w:rsidR="004B3C7C" w:rsidRDefault="004B3C7C" w:rsidP="004B3C7C">
      <w:pPr>
        <w:pStyle w:val="ad"/>
        <w:rPr>
          <w:rFonts w:ascii="Bookman Old Style" w:hAnsi="Bookman Old Style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C626CE" w:rsidRPr="00FF21A1" w:rsidTr="004B3C7C">
        <w:tc>
          <w:tcPr>
            <w:tcW w:w="7848" w:type="dxa"/>
            <w:shd w:val="clear" w:color="auto" w:fill="auto"/>
          </w:tcPr>
          <w:p w:rsidR="00C626CE" w:rsidRPr="002D6654" w:rsidRDefault="00C626CE" w:rsidP="006C60D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6654">
              <w:rPr>
                <w:rFonts w:ascii="Bookman Old Style" w:hAnsi="Bookman Old Style"/>
                <w:b/>
                <w:sz w:val="22"/>
                <w:szCs w:val="22"/>
              </w:rPr>
              <w:t>Надбавки на услуги стандартного письменного перевода</w:t>
            </w:r>
          </w:p>
        </w:tc>
        <w:tc>
          <w:tcPr>
            <w:tcW w:w="2160" w:type="dxa"/>
            <w:shd w:val="clear" w:color="auto" w:fill="auto"/>
          </w:tcPr>
          <w:p w:rsidR="00C626CE" w:rsidRPr="002D6654" w:rsidRDefault="00C626CE" w:rsidP="006C60D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626CE" w:rsidRPr="00FF21A1" w:rsidTr="004B3C7C">
        <w:tc>
          <w:tcPr>
            <w:tcW w:w="7848" w:type="dxa"/>
            <w:shd w:val="clear" w:color="auto" w:fill="auto"/>
          </w:tcPr>
          <w:p w:rsidR="00C626CE" w:rsidRPr="002D6654" w:rsidRDefault="00C626CE" w:rsidP="006C60D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D6654">
              <w:rPr>
                <w:rFonts w:ascii="Bookman Old Style" w:hAnsi="Bookman Old Style"/>
                <w:b/>
                <w:sz w:val="22"/>
                <w:szCs w:val="22"/>
              </w:rPr>
              <w:t xml:space="preserve">Срочность </w:t>
            </w:r>
            <w:r w:rsidRPr="002D6654">
              <w:rPr>
                <w:rFonts w:ascii="Bookman Old Style" w:hAnsi="Bookman Old Style"/>
                <w:sz w:val="22"/>
                <w:szCs w:val="22"/>
              </w:rPr>
              <w:t>для перевода (более 10стр.\сутки)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в зависимости от языка</w:t>
            </w:r>
          </w:p>
        </w:tc>
        <w:tc>
          <w:tcPr>
            <w:tcW w:w="2160" w:type="dxa"/>
            <w:shd w:val="clear" w:color="auto" w:fill="auto"/>
          </w:tcPr>
          <w:p w:rsidR="00C626CE" w:rsidRPr="002D6654" w:rsidRDefault="00C626CE" w:rsidP="006C60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D6654">
              <w:rPr>
                <w:rFonts w:ascii="Bookman Old Style" w:hAnsi="Bookman Old Style"/>
                <w:sz w:val="22"/>
                <w:szCs w:val="22"/>
              </w:rPr>
              <w:t>50-70%</w:t>
            </w:r>
          </w:p>
        </w:tc>
      </w:tr>
      <w:tr w:rsidR="00C626CE" w:rsidRPr="00FF21A1" w:rsidTr="004B3C7C">
        <w:tc>
          <w:tcPr>
            <w:tcW w:w="7848" w:type="dxa"/>
            <w:shd w:val="clear" w:color="auto" w:fill="auto"/>
          </w:tcPr>
          <w:p w:rsidR="00C626CE" w:rsidRPr="002D6654" w:rsidRDefault="00C626CE" w:rsidP="006C60D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D6654">
              <w:rPr>
                <w:rFonts w:ascii="Bookman Old Style" w:hAnsi="Bookman Old Style"/>
                <w:sz w:val="22"/>
                <w:szCs w:val="22"/>
              </w:rPr>
              <w:t xml:space="preserve">Тексты повышенной  сложности (медицина, </w:t>
            </w:r>
            <w:proofErr w:type="spellStart"/>
            <w:r w:rsidRPr="002D6654">
              <w:rPr>
                <w:rFonts w:ascii="Bookman Old Style" w:hAnsi="Bookman Old Style"/>
                <w:sz w:val="22"/>
                <w:szCs w:val="22"/>
              </w:rPr>
              <w:t>специф</w:t>
            </w:r>
            <w:proofErr w:type="gramStart"/>
            <w:r w:rsidRPr="002D6654">
              <w:rPr>
                <w:rFonts w:ascii="Bookman Old Style" w:hAnsi="Bookman Old Style"/>
                <w:sz w:val="22"/>
                <w:szCs w:val="22"/>
              </w:rPr>
              <w:t>.т</w:t>
            </w:r>
            <w:proofErr w:type="gramEnd"/>
            <w:r w:rsidRPr="002D6654">
              <w:rPr>
                <w:rFonts w:ascii="Bookman Old Style" w:hAnsi="Bookman Old Style"/>
                <w:sz w:val="22"/>
                <w:szCs w:val="22"/>
              </w:rPr>
              <w:t>ематика</w:t>
            </w:r>
            <w:proofErr w:type="spellEnd"/>
            <w:r w:rsidRPr="002D6654">
              <w:rPr>
                <w:rFonts w:ascii="Bookman Old Style" w:hAnsi="Bookman Old Style"/>
                <w:sz w:val="22"/>
                <w:szCs w:val="22"/>
              </w:rPr>
              <w:t xml:space="preserve">, научная терминология и т.п.) </w:t>
            </w:r>
          </w:p>
        </w:tc>
        <w:tc>
          <w:tcPr>
            <w:tcW w:w="2160" w:type="dxa"/>
            <w:shd w:val="clear" w:color="auto" w:fill="auto"/>
          </w:tcPr>
          <w:p w:rsidR="00C626CE" w:rsidRPr="002D6654" w:rsidRDefault="00C626CE" w:rsidP="006C60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D6654">
              <w:rPr>
                <w:rFonts w:ascii="Bookman Old Style" w:hAnsi="Bookman Old Style"/>
                <w:sz w:val="22"/>
                <w:szCs w:val="22"/>
              </w:rPr>
              <w:t>30-50%</w:t>
            </w:r>
          </w:p>
        </w:tc>
      </w:tr>
    </w:tbl>
    <w:p w:rsidR="004B3C7C" w:rsidRDefault="004B3C7C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40C" w:rsidRDefault="0099140C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2229" w:rsidRDefault="004A2229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2229" w:rsidRDefault="004A2229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2229" w:rsidRDefault="004A2229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140C" w:rsidRDefault="0099140C" w:rsidP="008C37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29B7" w:rsidRPr="00F05D1C" w:rsidRDefault="003D29B7" w:rsidP="007F359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934539" w:rsidRDefault="00934539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934539" w:rsidRDefault="00934539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DA523F" w:rsidRDefault="00DA523F" w:rsidP="00FF26CA">
      <w:pPr>
        <w:pStyle w:val="aa"/>
        <w:jc w:val="center"/>
        <w:rPr>
          <w:rFonts w:ascii="Bookman Old Style" w:hAnsi="Bookman Old Style"/>
          <w:b/>
          <w:szCs w:val="24"/>
        </w:rPr>
      </w:pPr>
    </w:p>
    <w:p w:rsidR="00427CDE" w:rsidRDefault="00F25D06" w:rsidP="00FF26CA">
      <w:pPr>
        <w:pStyle w:val="aa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  <w:lang w:val="en-US"/>
        </w:rPr>
        <w:lastRenderedPageBreak/>
        <w:t>IX</w:t>
      </w:r>
      <w:r>
        <w:rPr>
          <w:rFonts w:ascii="Bookman Old Style" w:hAnsi="Bookman Old Style"/>
          <w:b/>
          <w:szCs w:val="24"/>
        </w:rPr>
        <w:t xml:space="preserve">. </w:t>
      </w:r>
      <w:proofErr w:type="gramStart"/>
      <w:r w:rsidR="0071422D" w:rsidRPr="008F3224">
        <w:rPr>
          <w:rFonts w:ascii="Bookman Old Style" w:hAnsi="Bookman Old Style"/>
          <w:b/>
          <w:szCs w:val="24"/>
        </w:rPr>
        <w:t>МАРКЕТИНГ  И</w:t>
      </w:r>
      <w:proofErr w:type="gramEnd"/>
      <w:r w:rsidR="0071422D" w:rsidRPr="008F3224">
        <w:rPr>
          <w:rFonts w:ascii="Bookman Old Style" w:hAnsi="Bookman Old Style"/>
          <w:b/>
          <w:szCs w:val="24"/>
        </w:rPr>
        <w:t xml:space="preserve">  ИННОВАЦИОННЫЙ  ТРАНСФЕР</w:t>
      </w:r>
    </w:p>
    <w:p w:rsidR="00FF26CA" w:rsidRPr="0071422D" w:rsidRDefault="00FF26CA" w:rsidP="00FF26CA">
      <w:pPr>
        <w:pStyle w:val="aa"/>
        <w:jc w:val="center"/>
        <w:rPr>
          <w:rFonts w:ascii="Bookman Old Style" w:hAnsi="Bookman Old Style"/>
          <w:szCs w:val="24"/>
        </w:rPr>
      </w:pPr>
    </w:p>
    <w:p w:rsidR="00F05D1C" w:rsidRPr="003666F1" w:rsidRDefault="00F05D1C" w:rsidP="00F05D1C">
      <w:pPr>
        <w:jc w:val="center"/>
        <w:rPr>
          <w:rFonts w:ascii="Bookman Old Style" w:hAnsi="Bookman Old Style"/>
          <w:sz w:val="22"/>
          <w:szCs w:val="22"/>
        </w:rPr>
      </w:pPr>
      <w:r w:rsidRPr="003666F1">
        <w:rPr>
          <w:rFonts w:ascii="Bookman Old Style" w:hAnsi="Bookman Old Style"/>
          <w:sz w:val="22"/>
          <w:szCs w:val="22"/>
        </w:rPr>
        <w:tab/>
      </w:r>
      <w:r w:rsidRPr="003666F1">
        <w:rPr>
          <w:rFonts w:ascii="Bookman Old Style" w:hAnsi="Bookman Old Style"/>
          <w:sz w:val="22"/>
          <w:szCs w:val="22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874"/>
        <w:gridCol w:w="3420"/>
      </w:tblGrid>
      <w:tr w:rsidR="00F05D1C" w:rsidRPr="00392010" w:rsidTr="004E056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Вид и содержание услуги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Стоимость  услуги</w:t>
            </w:r>
          </w:p>
        </w:tc>
      </w:tr>
      <w:tr w:rsidR="00F05D1C" w:rsidRPr="00392010" w:rsidTr="004E0560">
        <w:trPr>
          <w:trHeight w:val="27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Мониторинг рынков:</w:t>
            </w: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маркетинговое исследование  с объемом работы до 1 месяца;</w:t>
            </w: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маркетинговое исследование с объемом работы 6  и более месяцев;</w:t>
            </w: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b/>
                <w:i/>
                <w:sz w:val="22"/>
                <w:szCs w:val="22"/>
              </w:rPr>
              <w:t>Цены ориентировочные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b/>
                <w:i/>
                <w:sz w:val="22"/>
                <w:szCs w:val="22"/>
              </w:rPr>
              <w:t>цена варьируется в зависимости от объема необходимой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От  42000  руб.</w:t>
            </w: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От  260000  руб.</w:t>
            </w:r>
          </w:p>
        </w:tc>
      </w:tr>
      <w:tr w:rsidR="00F05D1C" w:rsidRPr="00392010" w:rsidTr="004E0560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F26CA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Организация  и  проведение  деловых  переговоров.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Договорная</w:t>
            </w:r>
          </w:p>
        </w:tc>
      </w:tr>
      <w:tr w:rsidR="00F05D1C" w:rsidRPr="00392010" w:rsidTr="004E0560">
        <w:trPr>
          <w:trHeight w:val="4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F26CA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F05D1C" w:rsidRPr="0039201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Организация  презентаций  зарубежных фирм.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1C" w:rsidRPr="00392010" w:rsidRDefault="00F05D1C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От  24000  руб. </w:t>
            </w:r>
          </w:p>
        </w:tc>
      </w:tr>
      <w:tr w:rsidR="001F6DCB" w:rsidRPr="00392010" w:rsidTr="00BE7B40">
        <w:trPr>
          <w:trHeight w:val="4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CB" w:rsidRDefault="001F6DCB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CB" w:rsidRPr="00392010" w:rsidRDefault="001F6DCB" w:rsidP="004E05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Внесение в негосударственный Реестр надежных партнеров</w:t>
            </w:r>
          </w:p>
        </w:tc>
      </w:tr>
    </w:tbl>
    <w:p w:rsidR="003D29B7" w:rsidRDefault="003D29B7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D29B7" w:rsidRPr="00DA56E7" w:rsidRDefault="003D29B7" w:rsidP="007F3592">
      <w:pPr>
        <w:jc w:val="center"/>
        <w:rPr>
          <w:rFonts w:ascii="Bookman Old Style" w:hAnsi="Bookman Old Style"/>
          <w:b/>
          <w:szCs w:val="28"/>
        </w:rPr>
      </w:pPr>
    </w:p>
    <w:p w:rsidR="00BE7B40" w:rsidRDefault="001F6DCB" w:rsidP="007F3592">
      <w:pPr>
        <w:jc w:val="center"/>
        <w:rPr>
          <w:rFonts w:ascii="Bookman Old Style" w:hAnsi="Bookman Old Style"/>
          <w:b/>
          <w:szCs w:val="28"/>
        </w:rPr>
      </w:pPr>
      <w:r w:rsidRPr="00DA56E7">
        <w:rPr>
          <w:rFonts w:ascii="Bookman Old Style" w:hAnsi="Bookman Old Style"/>
          <w:b/>
          <w:szCs w:val="28"/>
        </w:rPr>
        <w:t xml:space="preserve">РАСЦЕНКИ </w:t>
      </w:r>
      <w:r w:rsidR="00BE7B40">
        <w:rPr>
          <w:rFonts w:ascii="Bookman Old Style" w:hAnsi="Bookman Old Style"/>
          <w:b/>
          <w:szCs w:val="28"/>
        </w:rPr>
        <w:t>НА УСЛУГИ</w:t>
      </w:r>
    </w:p>
    <w:p w:rsidR="00C71339" w:rsidRDefault="00BE7B40" w:rsidP="00BE7B40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УЧАСТИЯ В </w:t>
      </w:r>
      <w:r w:rsidRPr="00C71339">
        <w:rPr>
          <w:rFonts w:ascii="Verdana" w:hAnsi="Verdana"/>
          <w:b/>
          <w:szCs w:val="28"/>
        </w:rPr>
        <w:t>ЯРМАРКАХ</w:t>
      </w:r>
      <w:r>
        <w:rPr>
          <w:rFonts w:ascii="Bookman Old Style" w:hAnsi="Bookman Old Style"/>
          <w:b/>
          <w:szCs w:val="28"/>
        </w:rPr>
        <w:t xml:space="preserve">, </w:t>
      </w:r>
    </w:p>
    <w:p w:rsidR="003D29B7" w:rsidRDefault="00BE7B40" w:rsidP="007F3592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ОРГАНИЗОВАННЫХ ТПП НТ</w:t>
      </w:r>
      <w:r w:rsidR="00C71339">
        <w:rPr>
          <w:rFonts w:ascii="Bookman Old Style" w:hAnsi="Bookman Old Style"/>
          <w:b/>
          <w:szCs w:val="28"/>
        </w:rPr>
        <w:t xml:space="preserve"> </w:t>
      </w:r>
      <w:r w:rsidRPr="00DA56E7">
        <w:rPr>
          <w:rFonts w:ascii="Bookman Old Style" w:hAnsi="Bookman Old Style"/>
          <w:b/>
          <w:szCs w:val="28"/>
        </w:rPr>
        <w:t xml:space="preserve"> </w:t>
      </w:r>
      <w:r w:rsidR="00B31E98">
        <w:rPr>
          <w:rFonts w:ascii="Bookman Old Style" w:hAnsi="Bookman Old Style"/>
          <w:b/>
          <w:szCs w:val="28"/>
        </w:rPr>
        <w:t>в</w:t>
      </w:r>
      <w:r w:rsidRPr="00DA56E7">
        <w:rPr>
          <w:rFonts w:ascii="Bookman Old Style" w:hAnsi="Bookman Old Style"/>
          <w:b/>
          <w:szCs w:val="28"/>
        </w:rPr>
        <w:t xml:space="preserve"> 202</w:t>
      </w:r>
      <w:r>
        <w:rPr>
          <w:rFonts w:ascii="Bookman Old Style" w:hAnsi="Bookman Old Style"/>
          <w:b/>
          <w:szCs w:val="28"/>
        </w:rPr>
        <w:t>2</w:t>
      </w:r>
      <w:r w:rsidR="00B31E98">
        <w:rPr>
          <w:rFonts w:ascii="Bookman Old Style" w:hAnsi="Bookman Old Style"/>
          <w:b/>
          <w:szCs w:val="28"/>
        </w:rPr>
        <w:t>г</w:t>
      </w:r>
      <w:r w:rsidRPr="00DA56E7">
        <w:rPr>
          <w:rFonts w:ascii="Bookman Old Style" w:hAnsi="Bookman Old Style"/>
          <w:b/>
          <w:szCs w:val="28"/>
        </w:rPr>
        <w:t>.</w:t>
      </w:r>
    </w:p>
    <w:p w:rsidR="001F6DCB" w:rsidRPr="00DA56E7" w:rsidRDefault="001F6DCB" w:rsidP="007F3592">
      <w:pPr>
        <w:jc w:val="center"/>
        <w:rPr>
          <w:rFonts w:ascii="Bookman Old Style" w:hAnsi="Bookman Old Style"/>
          <w:b/>
          <w:szCs w:val="28"/>
        </w:rPr>
      </w:pPr>
    </w:p>
    <w:p w:rsidR="00DA56E7" w:rsidRDefault="00DA56E7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E7B40" w:rsidRPr="004B39B6" w:rsidRDefault="00BE7B40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4509"/>
        <w:gridCol w:w="2592"/>
        <w:gridCol w:w="2593"/>
      </w:tblGrid>
      <w:tr w:rsidR="00BE7B40" w:rsidRPr="004B39B6" w:rsidTr="00BE7B40">
        <w:tc>
          <w:tcPr>
            <w:tcW w:w="675" w:type="dxa"/>
          </w:tcPr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4509" w:type="dxa"/>
          </w:tcPr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>Вид и содержание услуги</w:t>
            </w:r>
          </w:p>
        </w:tc>
        <w:tc>
          <w:tcPr>
            <w:tcW w:w="2592" w:type="dxa"/>
          </w:tcPr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>Стоимость услуги за 1 день (наличный расчет), руб.</w:t>
            </w:r>
          </w:p>
        </w:tc>
        <w:tc>
          <w:tcPr>
            <w:tcW w:w="2593" w:type="dxa"/>
          </w:tcPr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 xml:space="preserve">Стоимость услуги </w:t>
            </w:r>
          </w:p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 xml:space="preserve">с </w:t>
            </w:r>
            <w:proofErr w:type="spellStart"/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>бронью</w:t>
            </w:r>
            <w:proofErr w:type="spellEnd"/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 xml:space="preserve"> (предоплата), </w:t>
            </w:r>
          </w:p>
          <w:p w:rsidR="00BE7B40" w:rsidRPr="004B39B6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b/>
                <w:sz w:val="22"/>
                <w:szCs w:val="22"/>
              </w:rPr>
              <w:t>за 2 дня, руб.</w:t>
            </w:r>
          </w:p>
        </w:tc>
      </w:tr>
      <w:tr w:rsidR="00BE7B40" w:rsidTr="00BE7B40">
        <w:tc>
          <w:tcPr>
            <w:tcW w:w="675" w:type="dxa"/>
          </w:tcPr>
          <w:p w:rsidR="00BE7B40" w:rsidRPr="00BE7B40" w:rsidRDefault="00BE7B40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509" w:type="dxa"/>
          </w:tcPr>
          <w:p w:rsidR="00BE7B40" w:rsidRPr="00BE7B40" w:rsidRDefault="00BE7B40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 xml:space="preserve">1 рабочее место </w:t>
            </w:r>
          </w:p>
          <w:p w:rsidR="00BE7B40" w:rsidRDefault="00465295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r w:rsidR="00BE7B40" w:rsidRPr="00BE7B40">
              <w:rPr>
                <w:rFonts w:ascii="Bookman Old Style" w:hAnsi="Bookman Old Style"/>
                <w:sz w:val="22"/>
                <w:szCs w:val="22"/>
              </w:rPr>
              <w:t>палатка 4х3</w:t>
            </w:r>
            <w:r>
              <w:rPr>
                <w:rFonts w:ascii="Bookman Old Style" w:hAnsi="Bookman Old Style"/>
                <w:sz w:val="22"/>
                <w:szCs w:val="22"/>
              </w:rPr>
              <w:t>; 3х3)</w:t>
            </w:r>
          </w:p>
        </w:tc>
        <w:tc>
          <w:tcPr>
            <w:tcW w:w="2592" w:type="dxa"/>
          </w:tcPr>
          <w:p w:rsidR="00BE7B40" w:rsidRPr="00BE7B40" w:rsidRDefault="008C4EE8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2000</w:t>
            </w:r>
          </w:p>
        </w:tc>
        <w:tc>
          <w:tcPr>
            <w:tcW w:w="2593" w:type="dxa"/>
          </w:tcPr>
          <w:p w:rsidR="00BE7B40" w:rsidRPr="00BE7B40" w:rsidRDefault="00BE7B40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1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900</w:t>
            </w:r>
            <w:r w:rsidR="00B31E98">
              <w:rPr>
                <w:rFonts w:ascii="Bookman Old Style" w:hAnsi="Bookman Old Style"/>
                <w:sz w:val="22"/>
                <w:szCs w:val="22"/>
              </w:rPr>
              <w:t>х2</w:t>
            </w:r>
          </w:p>
        </w:tc>
      </w:tr>
      <w:tr w:rsidR="00BE7B40" w:rsidTr="00BE7B40">
        <w:tc>
          <w:tcPr>
            <w:tcW w:w="675" w:type="dxa"/>
          </w:tcPr>
          <w:p w:rsidR="00BE7B40" w:rsidRPr="00BE7B40" w:rsidRDefault="00BE7B40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4509" w:type="dxa"/>
          </w:tcPr>
          <w:p w:rsidR="00BE7B40" w:rsidRPr="00BE7B40" w:rsidRDefault="00BE7B40" w:rsidP="00BE7B4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/2</w:t>
            </w:r>
            <w:r w:rsidRPr="00BE7B40">
              <w:rPr>
                <w:rFonts w:ascii="Bookman Old Style" w:hAnsi="Bookman Old Style"/>
                <w:sz w:val="22"/>
                <w:szCs w:val="22"/>
              </w:rPr>
              <w:t xml:space="preserve"> рабоче</w:t>
            </w:r>
            <w:r>
              <w:rPr>
                <w:rFonts w:ascii="Bookman Old Style" w:hAnsi="Bookman Old Style"/>
                <w:sz w:val="22"/>
                <w:szCs w:val="22"/>
              </w:rPr>
              <w:t>го</w:t>
            </w:r>
            <w:r w:rsidRPr="00BE7B40">
              <w:rPr>
                <w:rFonts w:ascii="Bookman Old Style" w:hAnsi="Bookman Old Style"/>
                <w:sz w:val="22"/>
                <w:szCs w:val="22"/>
              </w:rPr>
              <w:t xml:space="preserve"> мест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BE7B4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BE7B40" w:rsidRDefault="00BE7B40" w:rsidP="00BE7B4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без </w:t>
            </w:r>
            <w:r w:rsidRPr="00BE7B40">
              <w:rPr>
                <w:rFonts w:ascii="Bookman Old Style" w:hAnsi="Bookman Old Style"/>
                <w:sz w:val="22"/>
                <w:szCs w:val="22"/>
              </w:rPr>
              <w:t>палатк</w:t>
            </w:r>
            <w:r>
              <w:rPr>
                <w:rFonts w:ascii="Bookman Old Style" w:hAnsi="Bookman Old Style"/>
                <w:sz w:val="22"/>
                <w:szCs w:val="22"/>
              </w:rPr>
              <w:t>и</w:t>
            </w:r>
          </w:p>
        </w:tc>
        <w:tc>
          <w:tcPr>
            <w:tcW w:w="2592" w:type="dxa"/>
          </w:tcPr>
          <w:p w:rsidR="00BE7B40" w:rsidRPr="00BE7B40" w:rsidRDefault="008C4EE8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1000</w:t>
            </w:r>
          </w:p>
        </w:tc>
        <w:tc>
          <w:tcPr>
            <w:tcW w:w="2593" w:type="dxa"/>
          </w:tcPr>
          <w:p w:rsidR="00BE7B40" w:rsidRPr="00BE7B40" w:rsidRDefault="00BE7B40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9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BE7B40">
              <w:rPr>
                <w:rFonts w:ascii="Bookman Old Style" w:hAnsi="Bookman Old Style"/>
                <w:sz w:val="22"/>
                <w:szCs w:val="22"/>
              </w:rPr>
              <w:t>0х2</w:t>
            </w:r>
          </w:p>
        </w:tc>
      </w:tr>
      <w:tr w:rsidR="00BE7B40" w:rsidTr="00BE7B40">
        <w:tc>
          <w:tcPr>
            <w:tcW w:w="675" w:type="dxa"/>
          </w:tcPr>
          <w:p w:rsidR="00BE7B40" w:rsidRPr="00BE7B40" w:rsidRDefault="00BE7B40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4509" w:type="dxa"/>
          </w:tcPr>
          <w:p w:rsidR="00BE7B40" w:rsidRPr="00586DA3" w:rsidRDefault="00586DA3" w:rsidP="00586DA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 xml:space="preserve">1 рабочее место </w:t>
            </w:r>
            <w:r>
              <w:rPr>
                <w:rFonts w:ascii="Bookman Old Style" w:hAnsi="Bookman Old Style"/>
                <w:sz w:val="22"/>
                <w:szCs w:val="22"/>
              </w:rPr>
              <w:t>для членов ТПП НТ со скидкой 10%</w:t>
            </w:r>
          </w:p>
        </w:tc>
        <w:tc>
          <w:tcPr>
            <w:tcW w:w="2592" w:type="dxa"/>
          </w:tcPr>
          <w:p w:rsidR="00BE7B40" w:rsidRPr="00586DA3" w:rsidRDefault="00586DA3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6DA3">
              <w:rPr>
                <w:rFonts w:ascii="Bookman Old Style" w:hAnsi="Bookman Old Style"/>
                <w:sz w:val="22"/>
                <w:szCs w:val="22"/>
              </w:rPr>
              <w:t>1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80</w:t>
            </w:r>
            <w:r w:rsidRPr="00586DA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2593" w:type="dxa"/>
          </w:tcPr>
          <w:p w:rsidR="00BE7B40" w:rsidRPr="00586DA3" w:rsidRDefault="00586DA3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6DA3">
              <w:rPr>
                <w:rFonts w:ascii="Bookman Old Style" w:hAnsi="Bookman Old Style"/>
                <w:sz w:val="22"/>
                <w:szCs w:val="22"/>
              </w:rPr>
              <w:t>1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586DA3">
              <w:rPr>
                <w:rFonts w:ascii="Bookman Old Style" w:hAnsi="Bookman Old Style"/>
                <w:sz w:val="22"/>
                <w:szCs w:val="22"/>
              </w:rPr>
              <w:t>00</w:t>
            </w:r>
            <w:r w:rsidR="00B31E98">
              <w:rPr>
                <w:rFonts w:ascii="Bookman Old Style" w:hAnsi="Bookman Old Style"/>
                <w:sz w:val="22"/>
                <w:szCs w:val="22"/>
              </w:rPr>
              <w:t>х2</w:t>
            </w:r>
          </w:p>
        </w:tc>
      </w:tr>
      <w:tr w:rsidR="00BE7B40" w:rsidTr="00BE7B40">
        <w:tc>
          <w:tcPr>
            <w:tcW w:w="675" w:type="dxa"/>
          </w:tcPr>
          <w:p w:rsidR="00BE7B40" w:rsidRPr="00BE7B40" w:rsidRDefault="00BE7B40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4509" w:type="dxa"/>
          </w:tcPr>
          <w:p w:rsidR="00BE7B40" w:rsidRPr="00586DA3" w:rsidRDefault="00586DA3" w:rsidP="00586DA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B40">
              <w:rPr>
                <w:rFonts w:ascii="Bookman Old Style" w:hAnsi="Bookman Old Style"/>
                <w:sz w:val="22"/>
                <w:szCs w:val="22"/>
              </w:rPr>
              <w:t>1 рабочее место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для товаропроизводителей и товаров народного промысла</w:t>
            </w:r>
          </w:p>
        </w:tc>
        <w:tc>
          <w:tcPr>
            <w:tcW w:w="2592" w:type="dxa"/>
          </w:tcPr>
          <w:p w:rsidR="00BE7B40" w:rsidRPr="00586DA3" w:rsidRDefault="00586DA3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6DA3">
              <w:rPr>
                <w:rFonts w:ascii="Bookman Old Style" w:hAnsi="Bookman Old Style"/>
                <w:sz w:val="22"/>
                <w:szCs w:val="22"/>
              </w:rPr>
              <w:t>1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586DA3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2593" w:type="dxa"/>
          </w:tcPr>
          <w:p w:rsidR="00BE7B40" w:rsidRPr="00586DA3" w:rsidRDefault="00586DA3" w:rsidP="008C4EE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86DA3">
              <w:rPr>
                <w:rFonts w:ascii="Bookman Old Style" w:hAnsi="Bookman Old Style"/>
                <w:sz w:val="22"/>
                <w:szCs w:val="22"/>
              </w:rPr>
              <w:t>1</w:t>
            </w:r>
            <w:r w:rsidR="008C4EE8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86DA3">
              <w:rPr>
                <w:rFonts w:ascii="Bookman Old Style" w:hAnsi="Bookman Old Style"/>
                <w:sz w:val="22"/>
                <w:szCs w:val="22"/>
              </w:rPr>
              <w:t>00х2</w:t>
            </w:r>
          </w:p>
        </w:tc>
      </w:tr>
      <w:tr w:rsidR="00BE7B40" w:rsidTr="00BE7B40">
        <w:tc>
          <w:tcPr>
            <w:tcW w:w="675" w:type="dxa"/>
          </w:tcPr>
          <w:p w:rsidR="00BE7B40" w:rsidRPr="004B39B6" w:rsidRDefault="00586DA3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4509" w:type="dxa"/>
          </w:tcPr>
          <w:p w:rsidR="00BE7B40" w:rsidRPr="004B39B6" w:rsidRDefault="00586DA3" w:rsidP="00586DA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sz w:val="22"/>
                <w:szCs w:val="22"/>
              </w:rPr>
              <w:t>Подключение к э/питанию</w:t>
            </w:r>
          </w:p>
        </w:tc>
        <w:tc>
          <w:tcPr>
            <w:tcW w:w="2592" w:type="dxa"/>
          </w:tcPr>
          <w:p w:rsidR="00BE7B40" w:rsidRPr="004B39B6" w:rsidRDefault="00586DA3" w:rsidP="007F35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B39B6">
              <w:rPr>
                <w:rFonts w:ascii="Bookman Old Style" w:hAnsi="Bookman Old Style"/>
                <w:sz w:val="22"/>
                <w:szCs w:val="22"/>
              </w:rPr>
              <w:t>500 руб./день</w:t>
            </w:r>
          </w:p>
        </w:tc>
        <w:tc>
          <w:tcPr>
            <w:tcW w:w="2593" w:type="dxa"/>
          </w:tcPr>
          <w:p w:rsidR="00BE7B40" w:rsidRDefault="00BE7B40" w:rsidP="007F35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BE7B40" w:rsidRDefault="00BE7B40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E7B40" w:rsidRPr="004B39B6" w:rsidRDefault="00BE7B40" w:rsidP="004B39B6">
      <w:pPr>
        <w:rPr>
          <w:rFonts w:ascii="Bookman Old Style" w:hAnsi="Bookman Old Style"/>
          <w:sz w:val="22"/>
          <w:szCs w:val="22"/>
        </w:rPr>
      </w:pPr>
    </w:p>
    <w:p w:rsidR="00BE7B40" w:rsidRPr="004B39B6" w:rsidRDefault="00586DA3" w:rsidP="004B39B6">
      <w:pPr>
        <w:pStyle w:val="aa"/>
        <w:numPr>
          <w:ilvl w:val="1"/>
          <w:numId w:val="2"/>
        </w:numPr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>Бронирование подтверждается 100% предоплатой не позднее, чем за 1 день до начала ярмарки.</w:t>
      </w:r>
    </w:p>
    <w:p w:rsidR="00586DA3" w:rsidRPr="004B39B6" w:rsidRDefault="00586DA3" w:rsidP="004B39B6">
      <w:pPr>
        <w:pStyle w:val="aa"/>
        <w:numPr>
          <w:ilvl w:val="1"/>
          <w:numId w:val="2"/>
        </w:numPr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 xml:space="preserve">Способы внесения предоплаты: </w:t>
      </w:r>
    </w:p>
    <w:p w:rsidR="00586DA3" w:rsidRPr="004B39B6" w:rsidRDefault="00586DA3" w:rsidP="004B39B6">
      <w:pPr>
        <w:pStyle w:val="aa"/>
        <w:ind w:left="1440"/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>- наличные</w:t>
      </w:r>
    </w:p>
    <w:p w:rsidR="00586DA3" w:rsidRPr="004B39B6" w:rsidRDefault="00586DA3" w:rsidP="004B39B6">
      <w:pPr>
        <w:pStyle w:val="aa"/>
        <w:ind w:left="1440"/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>- оплата по счету</w:t>
      </w:r>
    </w:p>
    <w:p w:rsidR="00586DA3" w:rsidRPr="004B39B6" w:rsidRDefault="00586DA3" w:rsidP="004B39B6">
      <w:pPr>
        <w:pStyle w:val="aa"/>
        <w:ind w:left="1440"/>
        <w:rPr>
          <w:rFonts w:ascii="Bookman Old Style" w:hAnsi="Bookman Old Style"/>
          <w:sz w:val="22"/>
          <w:szCs w:val="22"/>
        </w:rPr>
      </w:pPr>
    </w:p>
    <w:p w:rsidR="00586DA3" w:rsidRPr="004B39B6" w:rsidRDefault="00586DA3" w:rsidP="004B39B6">
      <w:pPr>
        <w:pStyle w:val="aa"/>
        <w:ind w:left="1440"/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>Частник имеет право отменять бронирование, известив организатора в письменной форме не позднее, чем за день до начала ярмарки.</w:t>
      </w:r>
    </w:p>
    <w:p w:rsidR="00586DA3" w:rsidRPr="004B39B6" w:rsidRDefault="00586DA3" w:rsidP="004B39B6">
      <w:pPr>
        <w:pStyle w:val="aa"/>
        <w:ind w:left="1440"/>
        <w:rPr>
          <w:rFonts w:ascii="Bookman Old Style" w:hAnsi="Bookman Old Style"/>
          <w:sz w:val="22"/>
          <w:szCs w:val="22"/>
        </w:rPr>
      </w:pPr>
      <w:r w:rsidRPr="004B39B6">
        <w:rPr>
          <w:rFonts w:ascii="Bookman Old Style" w:hAnsi="Bookman Old Style"/>
          <w:sz w:val="22"/>
          <w:szCs w:val="22"/>
        </w:rPr>
        <w:t>В случае не заезда на ярмарку денежные средства не</w:t>
      </w:r>
      <w:r w:rsidR="00C713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39B6" w:rsidRPr="004B39B6">
        <w:rPr>
          <w:rFonts w:ascii="Bookman Old Style" w:hAnsi="Bookman Old Style"/>
          <w:sz w:val="22"/>
          <w:szCs w:val="22"/>
        </w:rPr>
        <w:t>возвращаютя</w:t>
      </w:r>
      <w:proofErr w:type="spellEnd"/>
      <w:r w:rsidR="004B39B6" w:rsidRPr="004B39B6">
        <w:rPr>
          <w:rFonts w:ascii="Bookman Old Style" w:hAnsi="Bookman Old Style"/>
          <w:sz w:val="22"/>
          <w:szCs w:val="22"/>
        </w:rPr>
        <w:t>.</w:t>
      </w:r>
    </w:p>
    <w:p w:rsidR="00EF02BB" w:rsidRDefault="00EF02BB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B39B6" w:rsidRDefault="004B39B6" w:rsidP="007F359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65295" w:rsidRDefault="00465295" w:rsidP="007F3592">
      <w:pPr>
        <w:jc w:val="center"/>
        <w:rPr>
          <w:rFonts w:ascii="Bookman Old Style" w:hAnsi="Bookman Old Style"/>
          <w:b/>
          <w:szCs w:val="28"/>
        </w:rPr>
      </w:pPr>
    </w:p>
    <w:p w:rsidR="00465295" w:rsidRDefault="00465295" w:rsidP="007F3592">
      <w:pPr>
        <w:jc w:val="center"/>
        <w:rPr>
          <w:rFonts w:ascii="Bookman Old Style" w:hAnsi="Bookman Old Style"/>
          <w:b/>
          <w:szCs w:val="28"/>
        </w:rPr>
      </w:pPr>
    </w:p>
    <w:p w:rsidR="009D414B" w:rsidRPr="0071422D" w:rsidRDefault="00F25D06" w:rsidP="007F3592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  <w:lang w:val="en-US"/>
        </w:rPr>
        <w:t>X</w:t>
      </w:r>
      <w:r>
        <w:rPr>
          <w:rFonts w:ascii="Bookman Old Style" w:hAnsi="Bookman Old Style"/>
          <w:b/>
          <w:szCs w:val="28"/>
        </w:rPr>
        <w:t xml:space="preserve">. </w:t>
      </w:r>
      <w:r w:rsidR="000A600E" w:rsidRPr="0071422D">
        <w:rPr>
          <w:rFonts w:ascii="Bookman Old Style" w:hAnsi="Bookman Old Style"/>
          <w:b/>
          <w:szCs w:val="28"/>
        </w:rPr>
        <w:t>Юридические услуги</w:t>
      </w:r>
    </w:p>
    <w:tbl>
      <w:tblPr>
        <w:tblpPr w:leftFromText="180" w:rightFromText="180" w:vertAnchor="page" w:horzAnchor="margin" w:tblpY="180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896"/>
        <w:gridCol w:w="2156"/>
      </w:tblGrid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Default="0071422D" w:rsidP="0071422D">
            <w:pPr>
              <w:pStyle w:val="3"/>
              <w:spacing w:before="0" w:beforeAutospacing="0" w:after="0" w:afterAutospacing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№</w:t>
            </w:r>
          </w:p>
          <w:p w:rsidR="0071422D" w:rsidRPr="007F3592" w:rsidRDefault="0071422D" w:rsidP="0071422D">
            <w:pPr>
              <w:pStyle w:val="3"/>
              <w:spacing w:before="0" w:beforeAutospacing="0" w:after="0" w:afterAutospacing="0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sz w:val="22"/>
                <w:szCs w:val="22"/>
              </w:rPr>
              <w:t xml:space="preserve">Стоимость, руб. 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Юридические консультации для лиц, желающих заняться предпринимательской деятельностью.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500 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ind w:right="-107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Консультации по действующему российскому законодательству.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500 – 2500  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ind w:right="-107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Предоставление письменного заключения по действующему российскому законодательству.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1000 –  7000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tabs>
                <w:tab w:val="left" w:pos="4745"/>
              </w:tabs>
              <w:ind w:right="1717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Консультации по законодательству зарубежных стран.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1000 – 5000 </w:t>
            </w:r>
          </w:p>
        </w:tc>
      </w:tr>
      <w:tr w:rsidR="007F3592" w:rsidRPr="007F3592" w:rsidTr="0071422D">
        <w:trPr>
          <w:trHeight w:val="693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tabs>
                <w:tab w:val="left" w:pos="4745"/>
              </w:tabs>
              <w:ind w:right="1717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Предоставление письменного заключения по законодательству зарубежных стран.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2000 – 10000 </w:t>
            </w:r>
          </w:p>
        </w:tc>
      </w:tr>
      <w:tr w:rsidR="007F3592" w:rsidRPr="007F3592" w:rsidTr="0071422D">
        <w:trPr>
          <w:trHeight w:val="1457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Создание, реорганизация юридических лиц и их объединений, а также филиалов и представительств (подготовка учредительных документов, регистрация юридического лица, постановка на учет в налоговом органе).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5000 –15000    </w:t>
            </w:r>
          </w:p>
        </w:tc>
      </w:tr>
      <w:tr w:rsidR="007F3592" w:rsidRPr="007F3592" w:rsidTr="0071422D">
        <w:trPr>
          <w:trHeight w:val="1023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Внесение изменений в учредительные документы,  в том числе связанные со сменой исполнительного органа, изменение места нахождения.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3000</w:t>
            </w:r>
          </w:p>
        </w:tc>
      </w:tr>
      <w:tr w:rsidR="007F3592" w:rsidRPr="007F3592" w:rsidTr="0071422D">
        <w:trPr>
          <w:trHeight w:val="207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Представление интересов в регистрирующих органах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500-1500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Разработка учредительных документов (ООО, ОАО, ЗАО, некоммерческие организации).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6000 – 15000 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Ликвидация юридических лиц и их объединений, а также филиалов и представительств.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Договорная </w:t>
            </w:r>
          </w:p>
        </w:tc>
      </w:tr>
      <w:tr w:rsidR="007F3592" w:rsidRPr="007F3592" w:rsidTr="0071422D">
        <w:trPr>
          <w:trHeight w:val="2048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Разработка пакета внутренних (локальных) актов организации (трудовые отношения):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>-   коллективный договор;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>-  правила внутреннего трудового распорядка;       должностные инструкции;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>- формы трудовых договоров;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- формы приказов.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br/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 1000 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  700 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 1000 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  700  </w:t>
            </w:r>
            <w:r w:rsidRPr="007F3592">
              <w:rPr>
                <w:rFonts w:ascii="Bookman Old Style" w:hAnsi="Bookman Old Style"/>
                <w:sz w:val="22"/>
                <w:szCs w:val="22"/>
              </w:rPr>
              <w:br/>
              <w:t xml:space="preserve">  500  </w:t>
            </w:r>
          </w:p>
        </w:tc>
      </w:tr>
      <w:tr w:rsidR="007F3592" w:rsidRPr="007F3592" w:rsidTr="0071422D">
        <w:trPr>
          <w:trHeight w:val="570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Разработка и правовая экспертиза коммерческих договоров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500-1500 </w:t>
            </w:r>
          </w:p>
        </w:tc>
      </w:tr>
      <w:tr w:rsidR="007F3592" w:rsidRPr="007F3592" w:rsidTr="0071422D">
        <w:trPr>
          <w:trHeight w:val="591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3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Свидетельствование обстоятельств "форс-мажора".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3000 – 8000   </w:t>
            </w:r>
          </w:p>
        </w:tc>
      </w:tr>
      <w:tr w:rsidR="007F3592" w:rsidRPr="007F3592" w:rsidTr="0071422D">
        <w:trPr>
          <w:trHeight w:val="1087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Составление внешнеэкономических контрактов:</w:t>
            </w:r>
          </w:p>
          <w:p w:rsidR="008C376C" w:rsidRPr="007F3592" w:rsidRDefault="008C376C" w:rsidP="00DA1E3E">
            <w:pPr>
              <w:pStyle w:val="a6"/>
              <w:spacing w:line="0" w:lineRule="atLeast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- на русском языке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3000 – 6000</w:t>
            </w:r>
          </w:p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Проведение экспертизы внешнеэкономического контракта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2000 – 3000 </w:t>
            </w:r>
          </w:p>
        </w:tc>
      </w:tr>
      <w:tr w:rsidR="008C376C" w:rsidRPr="007F3592"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>Представительство в судах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Представительство в суде общей юрисдикции (в том числе составление исковых заявлений, отзывов, жалоб).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от 5000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Представительство у мировых судей (в том числе составление исковых заявлений, отзывов, жалоб).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от 4500</w:t>
            </w:r>
          </w:p>
        </w:tc>
      </w:tr>
      <w:tr w:rsidR="007F3592" w:rsidRPr="007F3592" w:rsidTr="0071422D">
        <w:trPr>
          <w:trHeight w:val="2151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tabs>
                <w:tab w:val="left" w:pos="459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Представительство в Арбитражном суде (в том числе составление исковых заявлений, отзывов, жалоб).</w:t>
            </w:r>
          </w:p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в размере 5% от цены иска  (в случае удовлетворения искового заявления либо удовлетворения искового заявления в части), но не менее 5000 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Составление исковых заявлений, апелляционных, кассационных, надзорных жалоб, ходатайств, отзывов, запросов, мировых соглашений. </w:t>
            </w:r>
            <w:proofErr w:type="gramEnd"/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1000 – 2000</w:t>
            </w:r>
          </w:p>
        </w:tc>
      </w:tr>
      <w:tr w:rsidR="008C376C" w:rsidRPr="007F3592"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>Текущее юридическое обслуживание деятельности  (абонентское обслуживание)</w:t>
            </w:r>
          </w:p>
        </w:tc>
      </w:tr>
      <w:tr w:rsidR="008C376C" w:rsidRPr="007F3592"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tabs>
                <w:tab w:val="left" w:pos="1080"/>
                <w:tab w:val="center" w:pos="4841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  <w:t>Стандартные  пакеты для юридических лиц</w:t>
            </w:r>
          </w:p>
        </w:tc>
      </w:tr>
      <w:tr w:rsidR="007F3592" w:rsidRPr="007F3592" w:rsidTr="0071422D">
        <w:trPr>
          <w:trHeight w:val="1299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18.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Проведение юридических консультаций по всем отраслям права, с предоставлением нормативных актов, регулирующих те или иные вопросы предпринимательской деятельности.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3000 (в месяц)</w:t>
            </w:r>
          </w:p>
        </w:tc>
      </w:tr>
      <w:tr w:rsidR="007F3592" w:rsidRPr="007F3592" w:rsidTr="0071422D">
        <w:trPr>
          <w:trHeight w:val="1308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19.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Оказание помощи в проведении договорных работ  (составление и правовой анализ хозяйственных договоров, документов, регулирующих предпринимательскую деятельность).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3000  (в месяц)</w:t>
            </w:r>
          </w:p>
        </w:tc>
      </w:tr>
      <w:tr w:rsidR="007F3592" w:rsidRPr="007F3592" w:rsidTr="0071422D">
        <w:trPr>
          <w:trHeight w:val="619"/>
        </w:trPr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20.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Помощь в ведении кадрового делопроизводства            (в полном, частичном или разовом аспекте).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До 5000 (в месяц)</w:t>
            </w:r>
          </w:p>
        </w:tc>
      </w:tr>
      <w:tr w:rsidR="008C376C" w:rsidRPr="007F3592">
        <w:trPr>
          <w:trHeight w:val="467"/>
        </w:trPr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pStyle w:val="a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>Стандартные  пакеты для индивидуальных предпринимателей без образования юридического лица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21.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Юридические консультации по всем отраслям права, с предоставлением нормативных актов, регулирующих те или иные вопросы предпринимательской деятельности. 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2000 (в месяц)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22.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Договорная работа (составление и правовой анализ хозяйственных договоров, документов, регулирующих предпринимательскую деятельность).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2000 (в месяц)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23.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Помощь в ведении кадрового делопроизводства            (в полном, частичном или разовом аспекте).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до 4500 (в месяц)</w:t>
            </w:r>
          </w:p>
        </w:tc>
      </w:tr>
      <w:tr w:rsidR="008C376C" w:rsidRPr="007F3592"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pStyle w:val="a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>Лицензирование отдельных видов деятельности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24.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Консультации при лицензировании отдельных видов деятельности.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900</w:t>
            </w:r>
          </w:p>
        </w:tc>
      </w:tr>
      <w:tr w:rsidR="008C376C" w:rsidRPr="007F3592">
        <w:tc>
          <w:tcPr>
            <w:tcW w:w="5000" w:type="pct"/>
            <w:gridSpan w:val="3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b/>
                <w:bCs/>
                <w:sz w:val="22"/>
                <w:szCs w:val="22"/>
              </w:rPr>
              <w:t>Иные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25.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Разовая помощь в составлении, ведении протоколов разногласий.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500 – 2000 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26.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Оказание юридическим лицам и индивидуальным предпринимателям правовой поддержки по вопросам досудебной процедуры урегулирования споров.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1000 – 3000 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27.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Консультирование по вопросам государственной регистрации прав на недвижимое имущество.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 xml:space="preserve"> 1000</w:t>
            </w:r>
          </w:p>
        </w:tc>
      </w:tr>
      <w:tr w:rsidR="007F3592" w:rsidRPr="007F3592" w:rsidTr="0071422D">
        <w:tc>
          <w:tcPr>
            <w:tcW w:w="315" w:type="pct"/>
            <w:shd w:val="clear" w:color="auto" w:fill="auto"/>
          </w:tcPr>
          <w:p w:rsidR="008C376C" w:rsidRPr="007F3592" w:rsidRDefault="008C376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28.</w:t>
            </w:r>
          </w:p>
        </w:tc>
        <w:tc>
          <w:tcPr>
            <w:tcW w:w="3680" w:type="pct"/>
            <w:shd w:val="clear" w:color="auto" w:fill="auto"/>
          </w:tcPr>
          <w:p w:rsidR="008C376C" w:rsidRPr="007F3592" w:rsidRDefault="008C376C" w:rsidP="00DA1E3E">
            <w:pPr>
              <w:pStyle w:val="a6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Выполнение иных юридических услуг, юридических действий и выдача юридических документов.</w:t>
            </w:r>
          </w:p>
        </w:tc>
        <w:tc>
          <w:tcPr>
            <w:tcW w:w="1006" w:type="pct"/>
            <w:shd w:val="clear" w:color="auto" w:fill="auto"/>
          </w:tcPr>
          <w:p w:rsidR="008C376C" w:rsidRPr="007F3592" w:rsidRDefault="008C376C" w:rsidP="00DA1E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F3592">
              <w:rPr>
                <w:rFonts w:ascii="Bookman Old Style" w:hAnsi="Bookman Old Style"/>
                <w:sz w:val="22"/>
                <w:szCs w:val="22"/>
              </w:rPr>
              <w:t>договорная.</w:t>
            </w:r>
          </w:p>
        </w:tc>
      </w:tr>
    </w:tbl>
    <w:p w:rsidR="008C376C" w:rsidRDefault="008C376C" w:rsidP="008C376C">
      <w:pPr>
        <w:jc w:val="both"/>
        <w:rPr>
          <w:rFonts w:ascii="Bookman Old Style" w:hAnsi="Bookman Old Style"/>
          <w:i/>
        </w:rPr>
      </w:pPr>
    </w:p>
    <w:p w:rsidR="008C376C" w:rsidRPr="000A3A2A" w:rsidRDefault="008C376C" w:rsidP="008C376C">
      <w:pPr>
        <w:jc w:val="both"/>
        <w:rPr>
          <w:rFonts w:ascii="Bookman Old Style" w:hAnsi="Bookman Old Style"/>
          <w:i/>
        </w:rPr>
      </w:pPr>
    </w:p>
    <w:p w:rsidR="008C376C" w:rsidRDefault="008C376C"/>
    <w:p w:rsidR="00FC44F8" w:rsidRDefault="00F25D06" w:rsidP="00FC44F8">
      <w:pPr>
        <w:shd w:val="clear" w:color="auto" w:fill="FFFFFF"/>
        <w:spacing w:line="418" w:lineRule="exact"/>
        <w:ind w:right="-53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  <w:lang w:val="en-US"/>
        </w:rPr>
        <w:lastRenderedPageBreak/>
        <w:t>XI</w:t>
      </w:r>
      <w:r>
        <w:rPr>
          <w:rFonts w:ascii="Bookman Old Style" w:hAnsi="Bookman Old Style"/>
          <w:b/>
          <w:szCs w:val="28"/>
        </w:rPr>
        <w:t xml:space="preserve">. </w:t>
      </w:r>
      <w:r w:rsidR="00FC44F8" w:rsidRPr="0071422D">
        <w:rPr>
          <w:rFonts w:ascii="Bookman Old Style" w:hAnsi="Bookman Old Style"/>
          <w:b/>
          <w:szCs w:val="28"/>
        </w:rPr>
        <w:t>БИЗНЕС-ОБРАЗОВАНИЕ</w:t>
      </w:r>
      <w:proofErr w:type="gramStart"/>
      <w:r w:rsidR="00FC44F8" w:rsidRPr="0071422D">
        <w:rPr>
          <w:rFonts w:ascii="Bookman Old Style" w:hAnsi="Bookman Old Style"/>
          <w:b/>
          <w:szCs w:val="28"/>
        </w:rPr>
        <w:t xml:space="preserve">,  </w:t>
      </w:r>
      <w:r w:rsidR="00FC44F8">
        <w:rPr>
          <w:rFonts w:ascii="Bookman Old Style" w:hAnsi="Bookman Old Style"/>
          <w:b/>
          <w:szCs w:val="28"/>
        </w:rPr>
        <w:t>КОММЕРЧЕСКИЕ</w:t>
      </w:r>
      <w:proofErr w:type="gramEnd"/>
      <w:r w:rsidR="00FC44F8">
        <w:rPr>
          <w:rFonts w:ascii="Bookman Old Style" w:hAnsi="Bookman Old Style"/>
          <w:b/>
          <w:szCs w:val="28"/>
        </w:rPr>
        <w:t xml:space="preserve"> ПРЕДЛОЖЕНИЯ </w:t>
      </w:r>
    </w:p>
    <w:p w:rsidR="00B53B4C" w:rsidRDefault="00FC44F8" w:rsidP="00FC44F8">
      <w:pPr>
        <w:shd w:val="clear" w:color="auto" w:fill="FFFFFF"/>
        <w:spacing w:line="418" w:lineRule="exact"/>
        <w:ind w:right="-53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НА САЙ</w:t>
      </w:r>
      <w:r w:rsidRPr="0071422D">
        <w:rPr>
          <w:rFonts w:ascii="Bookman Old Style" w:hAnsi="Bookman Old Style"/>
          <w:b/>
          <w:szCs w:val="28"/>
        </w:rPr>
        <w:t>Т</w:t>
      </w:r>
      <w:r>
        <w:rPr>
          <w:rFonts w:ascii="Bookman Old Style" w:hAnsi="Bookman Old Style"/>
          <w:b/>
          <w:szCs w:val="28"/>
        </w:rPr>
        <w:t xml:space="preserve">Е И СОЦСЕТЯХ, </w:t>
      </w:r>
      <w:r w:rsidR="00AC547C">
        <w:rPr>
          <w:rFonts w:ascii="Bookman Old Style" w:hAnsi="Bookman Old Style"/>
          <w:b/>
          <w:szCs w:val="28"/>
        </w:rPr>
        <w:t xml:space="preserve">ЗАЩИТА </w:t>
      </w:r>
      <w:r>
        <w:rPr>
          <w:rFonts w:ascii="Bookman Old Style" w:hAnsi="Bookman Old Style"/>
          <w:b/>
          <w:szCs w:val="28"/>
        </w:rPr>
        <w:t>ПРАВА ИНТЕЛЛЕКТУАЛЬНОЙ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620"/>
        <w:gridCol w:w="2109"/>
      </w:tblGrid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proofErr w:type="spell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 xml:space="preserve">  Вид  и  содержание  услуг</w:t>
            </w:r>
          </w:p>
        </w:tc>
        <w:tc>
          <w:tcPr>
            <w:tcW w:w="162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Ед</w:t>
            </w:r>
            <w:proofErr w:type="gram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.и</w:t>
            </w:r>
            <w:proofErr w:type="gramEnd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зм</w:t>
            </w:r>
            <w:proofErr w:type="spellEnd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 xml:space="preserve">Стоимость </w:t>
            </w:r>
            <w:proofErr w:type="spell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услуг</w:t>
            </w:r>
            <w:proofErr w:type="gramStart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,р</w:t>
            </w:r>
            <w:proofErr w:type="gramEnd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уб</w:t>
            </w:r>
            <w:proofErr w:type="spellEnd"/>
            <w:r w:rsidRPr="0071422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B53B4C" w:rsidRPr="00CB684B" w:rsidRDefault="00B53B4C" w:rsidP="00DA1E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B684B">
              <w:rPr>
                <w:rFonts w:ascii="Bookman Old Style" w:hAnsi="Bookman Old Style"/>
                <w:b/>
                <w:sz w:val="22"/>
                <w:szCs w:val="22"/>
              </w:rPr>
              <w:t>Семинары:</w:t>
            </w: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 консультационные</w:t>
            </w: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 практические</w:t>
            </w: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 информационные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</w:t>
            </w:r>
            <w:proofErr w:type="spellStart"/>
            <w:r w:rsidRPr="00392010">
              <w:rPr>
                <w:rFonts w:ascii="Bookman Old Style" w:hAnsi="Bookman Old Style"/>
                <w:sz w:val="22"/>
                <w:szCs w:val="22"/>
              </w:rPr>
              <w:t>уч</w:t>
            </w:r>
            <w:proofErr w:type="spellEnd"/>
            <w:r w:rsidRPr="0039201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630535">
              <w:rPr>
                <w:rFonts w:ascii="Bookman Old Style" w:hAnsi="Bookman Old Style"/>
                <w:sz w:val="22"/>
                <w:szCs w:val="22"/>
              </w:rPr>
              <w:t>3000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630535">
              <w:rPr>
                <w:rFonts w:ascii="Bookman Old Style" w:hAnsi="Bookman Old Style"/>
                <w:sz w:val="22"/>
                <w:szCs w:val="22"/>
              </w:rPr>
              <w:t>5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</w:t>
            </w:r>
          </w:p>
          <w:p w:rsidR="00B53B4C" w:rsidRPr="00392010" w:rsidRDefault="00B53B4C" w:rsidP="00630535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630535">
              <w:rPr>
                <w:rFonts w:ascii="Bookman Old Style" w:hAnsi="Bookman Old Style"/>
                <w:sz w:val="22"/>
                <w:szCs w:val="22"/>
              </w:rPr>
              <w:t>25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Тренинги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</w:t>
            </w:r>
            <w:proofErr w:type="spellStart"/>
            <w:r w:rsidRPr="00392010">
              <w:rPr>
                <w:rFonts w:ascii="Bookman Old Style" w:hAnsi="Bookman Old Style"/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B53B4C" w:rsidRPr="00392010" w:rsidRDefault="00B80F00" w:rsidP="00630535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630535">
              <w:rPr>
                <w:rFonts w:ascii="Bookman Old Style" w:hAnsi="Bookman Old Style"/>
                <w:sz w:val="22"/>
                <w:szCs w:val="22"/>
              </w:rPr>
              <w:t>50</w:t>
            </w:r>
            <w:r w:rsidR="00B53B4C" w:rsidRPr="00392010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Корпоративные  тренинги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</w:t>
            </w:r>
            <w:proofErr w:type="spellStart"/>
            <w:r w:rsidRPr="00392010">
              <w:rPr>
                <w:rFonts w:ascii="Bookman Old Style" w:hAnsi="Bookman Old Style"/>
                <w:sz w:val="22"/>
                <w:szCs w:val="22"/>
              </w:rPr>
              <w:t>уч</w:t>
            </w:r>
            <w:proofErr w:type="spellEnd"/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630535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3</w:t>
            </w:r>
            <w:r w:rsidR="0063053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Презентации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орг.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Индивидуальные  консультации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</w:t>
            </w:r>
            <w:proofErr w:type="spellStart"/>
            <w:r w:rsidRPr="00392010">
              <w:rPr>
                <w:rFonts w:ascii="Bookman Old Style" w:hAnsi="Bookman Old Style"/>
                <w:sz w:val="22"/>
                <w:szCs w:val="22"/>
              </w:rPr>
              <w:t>уч</w:t>
            </w:r>
            <w:proofErr w:type="spellEnd"/>
            <w:r w:rsidRPr="0039201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00  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Курсы  повышения  квалификации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</w:t>
            </w:r>
            <w:proofErr w:type="spellStart"/>
            <w:r w:rsidRPr="00392010">
              <w:rPr>
                <w:rFonts w:ascii="Bookman Old Style" w:hAnsi="Bookman Old Style"/>
                <w:sz w:val="22"/>
                <w:szCs w:val="22"/>
              </w:rPr>
              <w:t>уч</w:t>
            </w:r>
            <w:proofErr w:type="spellEnd"/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3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00 - 1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000   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Разработка  образовательных  программ  с  учетом  потребностей организаций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C574B1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1 орг.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1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000-3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CB684B" w:rsidRDefault="00CB684B" w:rsidP="00DA1E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972469" w:rsidRPr="00CB684B" w:rsidRDefault="00972469" w:rsidP="0097246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B684B">
              <w:rPr>
                <w:rFonts w:ascii="Bookman Old Style" w:hAnsi="Bookman Old Style"/>
                <w:b/>
                <w:sz w:val="22"/>
                <w:szCs w:val="22"/>
              </w:rPr>
              <w:t>Размещение  коммерческих  предложений  на  сайте  ТПП НТ:</w:t>
            </w:r>
          </w:p>
          <w:p w:rsidR="00972469" w:rsidRPr="00392010" w:rsidRDefault="00972469" w:rsidP="00972469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размещение  сроком  до  3  месяцев.</w:t>
            </w:r>
          </w:p>
          <w:p w:rsidR="00972469" w:rsidRPr="00392010" w:rsidRDefault="00972469" w:rsidP="00972469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размещение  сроком  от  3 до  6 месяцев.</w:t>
            </w:r>
          </w:p>
          <w:p w:rsidR="00B53B4C" w:rsidRPr="00392010" w:rsidRDefault="00972469" w:rsidP="00CB684B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- размещение  сроком от 6 до 12  месяцев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</w:p>
        </w:tc>
        <w:tc>
          <w:tcPr>
            <w:tcW w:w="2109" w:type="dxa"/>
            <w:shd w:val="clear" w:color="auto" w:fill="auto"/>
          </w:tcPr>
          <w:p w:rsidR="00CB684B" w:rsidRDefault="00B53B4C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</w:t>
            </w:r>
          </w:p>
          <w:p w:rsidR="00CB684B" w:rsidRDefault="00B53B4C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CB684B" w:rsidRDefault="00CB684B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="00FC44F8">
              <w:rPr>
                <w:rFonts w:ascii="Bookman Old Style" w:hAnsi="Bookman Old Style"/>
                <w:sz w:val="22"/>
                <w:szCs w:val="22"/>
              </w:rPr>
              <w:t>220</w:t>
            </w:r>
          </w:p>
          <w:p w:rsidR="00CB684B" w:rsidRDefault="00CB684B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1</w:t>
            </w:r>
            <w:r w:rsidR="00FC44F8">
              <w:rPr>
                <w:rFonts w:ascii="Bookman Old Style" w:hAnsi="Bookman Old Style"/>
                <w:sz w:val="22"/>
                <w:szCs w:val="22"/>
              </w:rPr>
              <w:t>80</w:t>
            </w:r>
          </w:p>
          <w:p w:rsidR="00B53B4C" w:rsidRPr="00392010" w:rsidRDefault="00CB684B" w:rsidP="00FC44F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1</w:t>
            </w:r>
            <w:r w:rsidR="00FC44F8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:rsidR="00B53B4C" w:rsidRPr="00392010" w:rsidRDefault="00972469" w:rsidP="0097246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Сопровождение регистрации товарного знака</w:t>
            </w:r>
          </w:p>
        </w:tc>
        <w:tc>
          <w:tcPr>
            <w:tcW w:w="1620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</w:p>
        </w:tc>
        <w:tc>
          <w:tcPr>
            <w:tcW w:w="2109" w:type="dxa"/>
            <w:shd w:val="clear" w:color="auto" w:fill="auto"/>
          </w:tcPr>
          <w:p w:rsidR="00B53B4C" w:rsidRPr="00392010" w:rsidRDefault="00B53B4C" w:rsidP="00DA1E3E">
            <w:pPr>
              <w:rPr>
                <w:rFonts w:ascii="Bookman Old Style" w:hAnsi="Bookman Old Style"/>
                <w:sz w:val="22"/>
                <w:szCs w:val="22"/>
              </w:rPr>
            </w:pPr>
            <w:r w:rsidRPr="00392010">
              <w:rPr>
                <w:rFonts w:ascii="Bookman Old Style" w:hAnsi="Bookman Old Style"/>
                <w:sz w:val="22"/>
                <w:szCs w:val="22"/>
              </w:rPr>
              <w:t xml:space="preserve">        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3</w:t>
            </w:r>
            <w:r w:rsidR="00FC44F8">
              <w:rPr>
                <w:rFonts w:ascii="Bookman Old Style" w:hAnsi="Bookman Old Style"/>
                <w:sz w:val="22"/>
                <w:szCs w:val="22"/>
              </w:rPr>
              <w:t>4</w:t>
            </w:r>
            <w:r w:rsidR="00B80F00" w:rsidRPr="00392010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92010"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</w:tr>
    </w:tbl>
    <w:p w:rsidR="00B53B4C" w:rsidRPr="007F3592" w:rsidRDefault="00B53B4C" w:rsidP="00B53B4C">
      <w:pPr>
        <w:shd w:val="clear" w:color="auto" w:fill="FFFFFF"/>
        <w:jc w:val="center"/>
        <w:rPr>
          <w:rFonts w:ascii="Bookman Old Style" w:hAnsi="Bookman Old Style"/>
          <w:b/>
          <w:sz w:val="22"/>
          <w:szCs w:val="22"/>
        </w:rPr>
      </w:pPr>
    </w:p>
    <w:p w:rsidR="00EE2A5B" w:rsidRPr="00FC44F8" w:rsidRDefault="00F25D06" w:rsidP="00EE2A5B">
      <w:pPr>
        <w:keepNext/>
        <w:keepLines/>
        <w:jc w:val="center"/>
        <w:rPr>
          <w:b/>
          <w:szCs w:val="28"/>
        </w:rPr>
      </w:pPr>
      <w:bookmarkStart w:id="1" w:name="bookmark1"/>
      <w:r w:rsidRPr="00FC44F8">
        <w:rPr>
          <w:b/>
          <w:color w:val="000000"/>
          <w:szCs w:val="28"/>
          <w:lang w:val="en-US" w:bidi="ru-RU"/>
        </w:rPr>
        <w:t>XII</w:t>
      </w:r>
      <w:r w:rsidRPr="00FC44F8">
        <w:rPr>
          <w:b/>
          <w:color w:val="000000"/>
          <w:szCs w:val="28"/>
          <w:lang w:bidi="ru-RU"/>
        </w:rPr>
        <w:t xml:space="preserve">. </w:t>
      </w:r>
      <w:r w:rsidR="00EE2A5B" w:rsidRPr="00FC44F8">
        <w:rPr>
          <w:b/>
          <w:color w:val="000000"/>
          <w:szCs w:val="28"/>
          <w:lang w:bidi="ru-RU"/>
        </w:rPr>
        <w:t>ЕДИНЫЕ</w:t>
      </w:r>
      <w:r w:rsidR="00EE2A5B" w:rsidRPr="00FC44F8">
        <w:rPr>
          <w:rStyle w:val="10"/>
          <w:b/>
          <w:sz w:val="28"/>
          <w:szCs w:val="28"/>
          <w:vertAlign w:val="superscript"/>
        </w:rPr>
        <w:footnoteReference w:id="1"/>
      </w:r>
      <w:r w:rsidR="00EE2A5B" w:rsidRPr="00FC44F8">
        <w:rPr>
          <w:b/>
          <w:color w:val="000000"/>
          <w:szCs w:val="28"/>
          <w:lang w:bidi="ru-RU"/>
        </w:rPr>
        <w:t xml:space="preserve"> ТАРИФЫ</w:t>
      </w:r>
      <w:bookmarkEnd w:id="1"/>
    </w:p>
    <w:p w:rsidR="00EE2A5B" w:rsidRPr="00FC44F8" w:rsidRDefault="00EE2A5B" w:rsidP="00EE2A5B">
      <w:pPr>
        <w:keepNext/>
        <w:keepLines/>
        <w:jc w:val="center"/>
        <w:rPr>
          <w:b/>
          <w:color w:val="000000"/>
          <w:szCs w:val="28"/>
          <w:lang w:bidi="ru-RU"/>
        </w:rPr>
      </w:pPr>
      <w:bookmarkStart w:id="2" w:name="bookmark2"/>
      <w:r w:rsidRPr="00FC44F8">
        <w:rPr>
          <w:b/>
          <w:color w:val="000000"/>
          <w:szCs w:val="28"/>
          <w:lang w:bidi="ru-RU"/>
        </w:rPr>
        <w:t>за внесение российских юридических лиц в Реестр надежных партнеров</w:t>
      </w:r>
      <w:bookmarkEnd w:id="2"/>
    </w:p>
    <w:p w:rsidR="0071422D" w:rsidRPr="00EE2A5B" w:rsidRDefault="0071422D" w:rsidP="00EE2A5B">
      <w:pPr>
        <w:keepNext/>
        <w:keepLines/>
        <w:jc w:val="center"/>
        <w:rPr>
          <w:b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5"/>
        <w:gridCol w:w="3504"/>
        <w:gridCol w:w="898"/>
        <w:gridCol w:w="706"/>
        <w:gridCol w:w="717"/>
        <w:gridCol w:w="1179"/>
      </w:tblGrid>
      <w:tr w:rsidR="00EE2A5B" w:rsidTr="0000035C">
        <w:trPr>
          <w:trHeight w:hRule="exact" w:val="862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Категории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Условия соответствия категории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Тариф за внесение в Реестр надежных партнеров</w:t>
            </w:r>
          </w:p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(включая НДС), рублей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Ежегодный взнос за ведение реестра (включая НДС), рублей</w:t>
            </w:r>
          </w:p>
        </w:tc>
      </w:tr>
      <w:tr w:rsidR="00EE2A5B" w:rsidTr="0071422D">
        <w:trPr>
          <w:trHeight w:hRule="exact" w:val="845"/>
          <w:jc w:val="center"/>
        </w:trPr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не член ТПП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член ТПП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не член ТПП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член ТПП</w:t>
            </w:r>
          </w:p>
        </w:tc>
      </w:tr>
      <w:tr w:rsidR="00EE2A5B" w:rsidTr="0071422D">
        <w:trPr>
          <w:trHeight w:hRule="exact" w:val="1164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71422D">
              <w:rPr>
                <w:rStyle w:val="26pt"/>
                <w:sz w:val="24"/>
                <w:szCs w:val="24"/>
              </w:rPr>
              <w:t>Микро</w:t>
            </w:r>
            <w:r w:rsidR="0000035C" w:rsidRPr="0071422D">
              <w:rPr>
                <w:rStyle w:val="26pt"/>
                <w:sz w:val="24"/>
                <w:szCs w:val="24"/>
              </w:rPr>
              <w:t>п</w:t>
            </w:r>
            <w:r w:rsidRPr="0071422D">
              <w:rPr>
                <w:rStyle w:val="26pt"/>
                <w:sz w:val="24"/>
                <w:szCs w:val="24"/>
              </w:rPr>
              <w:t>ред</w:t>
            </w:r>
            <w:r w:rsidR="0071422D">
              <w:rPr>
                <w:rStyle w:val="26pt"/>
                <w:sz w:val="24"/>
                <w:szCs w:val="24"/>
              </w:rPr>
              <w:t>-</w:t>
            </w:r>
            <w:r w:rsidRPr="0071422D">
              <w:rPr>
                <w:rStyle w:val="26pt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Объем выручки от реализации товаров (работ, услуг) за предшествующий год (без учета НДС): до 120 млн</w:t>
            </w:r>
            <w:r w:rsidR="0071422D">
              <w:rPr>
                <w:rStyle w:val="26pt"/>
                <w:sz w:val="24"/>
                <w:szCs w:val="24"/>
              </w:rPr>
              <w:t>.</w:t>
            </w:r>
            <w:r w:rsidRPr="0071422D">
              <w:rPr>
                <w:rStyle w:val="26pt"/>
                <w:sz w:val="24"/>
                <w:szCs w:val="24"/>
              </w:rPr>
              <w:t xml:space="preserve">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right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13500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7500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6000</w:t>
            </w:r>
          </w:p>
        </w:tc>
      </w:tr>
      <w:tr w:rsidR="00EE2A5B" w:rsidTr="0071422D">
        <w:trPr>
          <w:trHeight w:hRule="exact" w:val="116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Малые предприятия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Объем выручки от реализации товаров (работ, услуг) за предшествующий год (без учета НДС): до 800 млн</w:t>
            </w:r>
            <w:r w:rsidR="0071422D">
              <w:rPr>
                <w:rStyle w:val="26pt"/>
                <w:sz w:val="24"/>
                <w:szCs w:val="24"/>
              </w:rPr>
              <w:t>.</w:t>
            </w:r>
            <w:r w:rsidRPr="0071422D">
              <w:rPr>
                <w:rStyle w:val="26pt"/>
                <w:sz w:val="24"/>
                <w:szCs w:val="24"/>
              </w:rPr>
              <w:t xml:space="preserve">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17000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15000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8500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7000</w:t>
            </w:r>
          </w:p>
        </w:tc>
      </w:tr>
      <w:tr w:rsidR="00EE2A5B" w:rsidTr="0071422D">
        <w:trPr>
          <w:trHeight w:hRule="exact" w:val="1125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Средние предприятия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Объем выручки от реализации товаров (работ, услуг) за предшествующий год (без учета НДС): до 2 млрд</w:t>
            </w:r>
            <w:r w:rsidR="0071422D">
              <w:rPr>
                <w:rStyle w:val="26pt"/>
                <w:sz w:val="24"/>
                <w:szCs w:val="24"/>
              </w:rPr>
              <w:t>.</w:t>
            </w:r>
            <w:r w:rsidRPr="0071422D">
              <w:rPr>
                <w:rStyle w:val="26pt"/>
                <w:sz w:val="24"/>
                <w:szCs w:val="24"/>
              </w:rPr>
              <w:t xml:space="preserve">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24000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10500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9000</w:t>
            </w:r>
          </w:p>
        </w:tc>
      </w:tr>
      <w:tr w:rsidR="00EE2A5B" w:rsidTr="0071422D">
        <w:trPr>
          <w:trHeight w:hRule="exact" w:val="1242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A5B" w:rsidRPr="0071422D" w:rsidRDefault="00CB684B" w:rsidP="00CB684B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>
              <w:rPr>
                <w:rStyle w:val="26pt"/>
                <w:sz w:val="24"/>
                <w:szCs w:val="24"/>
              </w:rPr>
              <w:t>Круп</w:t>
            </w:r>
            <w:r w:rsidR="00EE2A5B" w:rsidRPr="0071422D">
              <w:rPr>
                <w:rStyle w:val="26pt"/>
                <w:sz w:val="24"/>
                <w:szCs w:val="24"/>
              </w:rPr>
              <w:t>ные предприятия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Объем выручки от реализации товаров (работ, услуг) за предшествующий год (без учета НДС): более 2 млрд</w:t>
            </w:r>
            <w:r w:rsidR="0071422D">
              <w:rPr>
                <w:rStyle w:val="26pt"/>
                <w:sz w:val="24"/>
                <w:szCs w:val="24"/>
              </w:rPr>
              <w:t>.</w:t>
            </w:r>
            <w:r w:rsidRPr="0071422D">
              <w:rPr>
                <w:rStyle w:val="26pt"/>
                <w:sz w:val="24"/>
                <w:szCs w:val="24"/>
              </w:rPr>
              <w:t xml:space="preserve"> рублей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29000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25000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12500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5B" w:rsidRPr="0071422D" w:rsidRDefault="00EE2A5B" w:rsidP="0000035C">
            <w:pPr>
              <w:pStyle w:val="2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71422D">
              <w:rPr>
                <w:rStyle w:val="26pt"/>
                <w:sz w:val="24"/>
                <w:szCs w:val="24"/>
              </w:rPr>
              <w:t>11000</w:t>
            </w:r>
          </w:p>
        </w:tc>
      </w:tr>
    </w:tbl>
    <w:p w:rsidR="00EE2A5B" w:rsidRDefault="00EE2A5B" w:rsidP="0000035C">
      <w:pPr>
        <w:rPr>
          <w:sz w:val="2"/>
          <w:szCs w:val="2"/>
        </w:rPr>
      </w:pPr>
    </w:p>
    <w:p w:rsidR="00C25DAD" w:rsidRDefault="00C25DAD" w:rsidP="00EE2A5B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Default="00C25DAD" w:rsidP="00C25DAD">
      <w:pPr>
        <w:rPr>
          <w:sz w:val="2"/>
          <w:szCs w:val="2"/>
        </w:rPr>
      </w:pPr>
    </w:p>
    <w:p w:rsidR="00C25DAD" w:rsidRPr="00C25DAD" w:rsidRDefault="00C25DAD" w:rsidP="00C25DAD">
      <w:pPr>
        <w:rPr>
          <w:sz w:val="2"/>
          <w:szCs w:val="2"/>
        </w:rPr>
      </w:pPr>
    </w:p>
    <w:p w:rsidR="00C25DAD" w:rsidRDefault="00C25DAD" w:rsidP="00C25DAD">
      <w:pPr>
        <w:rPr>
          <w:sz w:val="2"/>
          <w:szCs w:val="2"/>
        </w:rPr>
      </w:pPr>
    </w:p>
    <w:p w:rsidR="00EE2A5B" w:rsidRPr="001E06F1" w:rsidRDefault="00EE2A5B" w:rsidP="00C25DAD">
      <w:pPr>
        <w:tabs>
          <w:tab w:val="left" w:pos="2085"/>
        </w:tabs>
        <w:rPr>
          <w:color w:val="000000"/>
          <w:sz w:val="20"/>
          <w:lang w:bidi="ru-RU"/>
        </w:rPr>
      </w:pPr>
      <w:bookmarkStart w:id="3" w:name="bookmark3"/>
      <w:r w:rsidRPr="001E06F1">
        <w:rPr>
          <w:color w:val="000000"/>
          <w:sz w:val="20"/>
          <w:lang w:bidi="ru-RU"/>
        </w:rPr>
        <w:t xml:space="preserve">Изготовление бланка Свидетельства на английском языке (включая НДС) - 2000 рублей </w:t>
      </w:r>
      <w:r w:rsidR="001E06F1">
        <w:rPr>
          <w:color w:val="000000"/>
          <w:sz w:val="20"/>
          <w:lang w:bidi="ru-RU"/>
        </w:rPr>
        <w:t xml:space="preserve">                                             </w:t>
      </w:r>
      <w:r w:rsidRPr="001E06F1">
        <w:rPr>
          <w:color w:val="000000"/>
          <w:sz w:val="20"/>
          <w:lang w:bidi="ru-RU"/>
        </w:rPr>
        <w:t>Изготовление дубликата Свидетельства (включая НДС)</w:t>
      </w:r>
      <w:r w:rsidRPr="001E06F1">
        <w:rPr>
          <w:color w:val="000000"/>
          <w:sz w:val="20"/>
          <w:lang w:bidi="ru-RU"/>
        </w:rPr>
        <w:tab/>
        <w:t>- 2000 рублей</w:t>
      </w:r>
      <w:bookmarkEnd w:id="3"/>
    </w:p>
    <w:p w:rsidR="00EE2A5B" w:rsidRDefault="00EE2A5B" w:rsidP="00B53B4C">
      <w:pPr>
        <w:shd w:val="clear" w:color="auto" w:fill="FFFFFF"/>
        <w:jc w:val="center"/>
        <w:rPr>
          <w:rFonts w:ascii="Bookman Old Style" w:hAnsi="Bookman Old Style"/>
          <w:b/>
          <w:sz w:val="22"/>
          <w:szCs w:val="22"/>
        </w:rPr>
      </w:pPr>
    </w:p>
    <w:p w:rsidR="00EE2A5B" w:rsidRDefault="00EE2A5B" w:rsidP="00B53B4C">
      <w:pPr>
        <w:shd w:val="clear" w:color="auto" w:fill="FFFFFF"/>
        <w:jc w:val="center"/>
        <w:rPr>
          <w:rFonts w:ascii="Bookman Old Style" w:hAnsi="Bookman Old Style"/>
          <w:b/>
          <w:sz w:val="22"/>
          <w:szCs w:val="22"/>
        </w:rPr>
      </w:pPr>
    </w:p>
    <w:p w:rsidR="00EE2A5B" w:rsidRDefault="00EE2A5B" w:rsidP="00B53B4C">
      <w:pPr>
        <w:shd w:val="clear" w:color="auto" w:fill="FFFFFF"/>
        <w:jc w:val="center"/>
        <w:rPr>
          <w:rFonts w:ascii="Bookman Old Style" w:hAnsi="Bookman Old Style"/>
          <w:b/>
          <w:sz w:val="22"/>
          <w:szCs w:val="22"/>
        </w:rPr>
      </w:pPr>
    </w:p>
    <w:p w:rsidR="00B53B4C" w:rsidRPr="000A600E" w:rsidRDefault="0071422D" w:rsidP="00B53B4C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0A600E">
        <w:rPr>
          <w:rFonts w:ascii="Bookman Old Style" w:hAnsi="Bookman Old Style"/>
          <w:b/>
          <w:sz w:val="24"/>
          <w:szCs w:val="24"/>
        </w:rPr>
        <w:t xml:space="preserve">ЛЬГОТЫ, ПРЕДОСТАВЛЯЕМЫЕ ЧЛЕНАМ ПАЛАТЫ </w:t>
      </w:r>
    </w:p>
    <w:p w:rsidR="0071422D" w:rsidRDefault="0071422D" w:rsidP="00B53B4C">
      <w:pPr>
        <w:shd w:val="clear" w:color="auto" w:fill="FFFFFF"/>
        <w:jc w:val="center"/>
        <w:rPr>
          <w:rFonts w:ascii="Bookman Old Style" w:hAnsi="Bookman Old Style"/>
          <w:b/>
          <w:szCs w:val="28"/>
        </w:rPr>
      </w:pPr>
      <w:proofErr w:type="gramStart"/>
      <w:r>
        <w:rPr>
          <w:rFonts w:ascii="Bookman Old Style" w:hAnsi="Bookman Old Style"/>
          <w:b/>
          <w:szCs w:val="28"/>
        </w:rPr>
        <w:t>(</w:t>
      </w:r>
      <w:r w:rsidRPr="0071422D">
        <w:rPr>
          <w:rFonts w:ascii="Bookman Old Style" w:hAnsi="Bookman Old Style"/>
          <w:b/>
          <w:szCs w:val="28"/>
        </w:rPr>
        <w:t xml:space="preserve">не имеющим задолженности по членским взносам </w:t>
      </w:r>
      <w:proofErr w:type="gramEnd"/>
    </w:p>
    <w:p w:rsidR="00B53B4C" w:rsidRPr="0071422D" w:rsidRDefault="0071422D" w:rsidP="00B53B4C">
      <w:pPr>
        <w:shd w:val="clear" w:color="auto" w:fill="FFFFFF"/>
        <w:jc w:val="center"/>
        <w:rPr>
          <w:rFonts w:ascii="Bookman Old Style" w:hAnsi="Bookman Old Style"/>
          <w:b/>
          <w:szCs w:val="28"/>
        </w:rPr>
      </w:pPr>
      <w:r w:rsidRPr="0071422D">
        <w:rPr>
          <w:rFonts w:ascii="Bookman Old Style" w:hAnsi="Bookman Old Style"/>
          <w:b/>
          <w:szCs w:val="28"/>
        </w:rPr>
        <w:t>на момент обращения)</w:t>
      </w:r>
    </w:p>
    <w:p w:rsidR="00B53B4C" w:rsidRPr="007F3592" w:rsidRDefault="00B53B4C" w:rsidP="00B53B4C">
      <w:pPr>
        <w:shd w:val="clear" w:color="auto" w:fill="FFFFFF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060"/>
        <w:gridCol w:w="3189"/>
      </w:tblGrid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22D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71422D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71422D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Вид услуги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Предоставляемая льгота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Примечание</w:t>
            </w: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1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</w:t>
            </w:r>
            <w:r w:rsidR="00C57C28" w:rsidRPr="0071422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71422D">
              <w:rPr>
                <w:rFonts w:ascii="Bookman Old Style" w:hAnsi="Bookman Old Style"/>
                <w:sz w:val="24"/>
                <w:szCs w:val="24"/>
              </w:rPr>
              <w:t xml:space="preserve"> 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2; п. 3,4,5,7,8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</w:t>
            </w:r>
            <w:r w:rsidR="00C57C28" w:rsidRPr="0071422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71422D">
              <w:rPr>
                <w:rFonts w:ascii="Bookman Old Style" w:hAnsi="Bookman Old Style"/>
                <w:sz w:val="24"/>
                <w:szCs w:val="24"/>
              </w:rPr>
              <w:t xml:space="preserve"> 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2, п.6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3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</w:t>
            </w:r>
            <w:r w:rsidR="00C57C28" w:rsidRPr="0071422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71422D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4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</w:t>
            </w:r>
            <w:r w:rsidR="00C57C28" w:rsidRPr="0071422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71422D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001291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6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C57C28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15</w:t>
            </w:r>
            <w:r w:rsidR="00B53B4C" w:rsidRPr="0071422D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3B4C" w:rsidRPr="00392010" w:rsidTr="00392010">
        <w:tc>
          <w:tcPr>
            <w:tcW w:w="828" w:type="dxa"/>
            <w:shd w:val="clear" w:color="auto" w:fill="auto"/>
          </w:tcPr>
          <w:p w:rsidR="00B53B4C" w:rsidRPr="0071422D" w:rsidRDefault="00001291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7</w:t>
            </w:r>
            <w:r w:rsidR="00B53B4C" w:rsidRPr="007142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Раздел 7</w:t>
            </w:r>
          </w:p>
        </w:tc>
        <w:tc>
          <w:tcPr>
            <w:tcW w:w="3060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 w:rsidRPr="0071422D">
              <w:rPr>
                <w:rFonts w:ascii="Bookman Old Style" w:hAnsi="Bookman Old Style"/>
                <w:sz w:val="24"/>
                <w:szCs w:val="24"/>
              </w:rPr>
              <w:t>15%</w:t>
            </w:r>
          </w:p>
        </w:tc>
        <w:tc>
          <w:tcPr>
            <w:tcW w:w="3189" w:type="dxa"/>
            <w:shd w:val="clear" w:color="auto" w:fill="auto"/>
          </w:tcPr>
          <w:p w:rsidR="00B53B4C" w:rsidRPr="0071422D" w:rsidRDefault="00B53B4C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2D95" w:rsidRPr="00392010" w:rsidTr="00392010">
        <w:tc>
          <w:tcPr>
            <w:tcW w:w="828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Раздел 8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15%</w:t>
            </w:r>
          </w:p>
        </w:tc>
        <w:tc>
          <w:tcPr>
            <w:tcW w:w="3189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2D95" w:rsidRPr="00392010" w:rsidTr="00392010">
        <w:tc>
          <w:tcPr>
            <w:tcW w:w="828" w:type="dxa"/>
            <w:shd w:val="clear" w:color="auto" w:fill="auto"/>
          </w:tcPr>
          <w:p w:rsidR="00EF2D95" w:rsidRPr="0071422D" w:rsidRDefault="00EF2D95" w:rsidP="00EF2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Раздел 9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15%</w:t>
            </w:r>
          </w:p>
        </w:tc>
        <w:tc>
          <w:tcPr>
            <w:tcW w:w="3189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2D95" w:rsidRPr="00392010" w:rsidTr="00392010">
        <w:tc>
          <w:tcPr>
            <w:tcW w:w="828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Раздел 10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15%</w:t>
            </w:r>
          </w:p>
        </w:tc>
        <w:tc>
          <w:tcPr>
            <w:tcW w:w="3189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2D95" w:rsidRPr="00392010" w:rsidTr="00392010">
        <w:tc>
          <w:tcPr>
            <w:tcW w:w="828" w:type="dxa"/>
            <w:shd w:val="clear" w:color="auto" w:fill="auto"/>
          </w:tcPr>
          <w:p w:rsidR="00EF2D95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060" w:type="dxa"/>
            <w:shd w:val="clear" w:color="auto" w:fill="auto"/>
          </w:tcPr>
          <w:p w:rsidR="00EF2D95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Раздел 11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2F07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F0795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3189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2D95" w:rsidRPr="00392010" w:rsidTr="00392010">
        <w:tc>
          <w:tcPr>
            <w:tcW w:w="828" w:type="dxa"/>
            <w:shd w:val="clear" w:color="auto" w:fill="auto"/>
          </w:tcPr>
          <w:p w:rsidR="00EF2D95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060" w:type="dxa"/>
            <w:shd w:val="clear" w:color="auto" w:fill="auto"/>
          </w:tcPr>
          <w:p w:rsidR="00EF2D95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Раздел 12</w:t>
            </w:r>
          </w:p>
        </w:tc>
        <w:tc>
          <w:tcPr>
            <w:tcW w:w="3060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15%</w:t>
            </w:r>
          </w:p>
        </w:tc>
        <w:tc>
          <w:tcPr>
            <w:tcW w:w="3189" w:type="dxa"/>
            <w:shd w:val="clear" w:color="auto" w:fill="auto"/>
          </w:tcPr>
          <w:p w:rsidR="00EF2D95" w:rsidRPr="0071422D" w:rsidRDefault="00EF2D95" w:rsidP="00DA1E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53B4C" w:rsidRPr="007F3592" w:rsidRDefault="00B53B4C" w:rsidP="00B53B4C">
      <w:pPr>
        <w:shd w:val="clear" w:color="auto" w:fill="FFFFFF"/>
        <w:rPr>
          <w:rFonts w:ascii="Bookman Old Style" w:hAnsi="Bookman Old Style"/>
          <w:sz w:val="22"/>
          <w:szCs w:val="22"/>
        </w:rPr>
      </w:pPr>
    </w:p>
    <w:p w:rsidR="00B53B4C" w:rsidRDefault="00B53B4C" w:rsidP="00B53B4C">
      <w:pPr>
        <w:shd w:val="clear" w:color="auto" w:fill="FFFFFF"/>
        <w:rPr>
          <w:sz w:val="26"/>
          <w:szCs w:val="26"/>
        </w:rPr>
      </w:pPr>
    </w:p>
    <w:p w:rsidR="00B53B4C" w:rsidRPr="000E58D7" w:rsidRDefault="00B53B4C" w:rsidP="00B53B4C">
      <w:pPr>
        <w:rPr>
          <w:b/>
        </w:rPr>
      </w:pPr>
    </w:p>
    <w:p w:rsidR="008C376C" w:rsidRDefault="008C376C"/>
    <w:p w:rsidR="008C376C" w:rsidRDefault="008C376C"/>
    <w:sectPr w:rsidR="008C376C" w:rsidSect="008C376C">
      <w:pgSz w:w="11906" w:h="16838"/>
      <w:pgMar w:top="794" w:right="851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E2" w:rsidRDefault="002259E2">
      <w:r>
        <w:separator/>
      </w:r>
    </w:p>
  </w:endnote>
  <w:endnote w:type="continuationSeparator" w:id="0">
    <w:p w:rsidR="002259E2" w:rsidRDefault="0022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E2" w:rsidRDefault="002259E2">
      <w:r>
        <w:separator/>
      </w:r>
    </w:p>
  </w:footnote>
  <w:footnote w:type="continuationSeparator" w:id="0">
    <w:p w:rsidR="002259E2" w:rsidRDefault="002259E2">
      <w:r>
        <w:continuationSeparator/>
      </w:r>
    </w:p>
  </w:footnote>
  <w:footnote w:id="1">
    <w:p w:rsidR="00417894" w:rsidRPr="00EE2A5B" w:rsidRDefault="00417894" w:rsidP="00EE2A5B">
      <w:pPr>
        <w:pStyle w:val="ac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E2A5B">
        <w:rPr>
          <w:rStyle w:val="TimesNewRoman6pt"/>
          <w:rFonts w:eastAsia="Calibri"/>
          <w:sz w:val="18"/>
          <w:szCs w:val="18"/>
          <w:vertAlign w:val="superscript"/>
        </w:rPr>
        <w:footnoteRef/>
      </w:r>
      <w:r w:rsidRPr="00EE2A5B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Данные тарифы являются едиными на всей территории Российской Федерации.</w:t>
      </w:r>
    </w:p>
    <w:p w:rsidR="00417894" w:rsidRDefault="00417894" w:rsidP="00EE2A5B">
      <w:pPr>
        <w:pStyle w:val="ac"/>
        <w:shd w:val="clear" w:color="auto" w:fill="auto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ED"/>
    <w:multiLevelType w:val="hybridMultilevel"/>
    <w:tmpl w:val="7124DB30"/>
    <w:lvl w:ilvl="0" w:tplc="67AC90A4">
      <w:start w:val="150"/>
      <w:numFmt w:val="decimal"/>
      <w:lvlText w:val="%1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66A46CA"/>
    <w:multiLevelType w:val="hybridMultilevel"/>
    <w:tmpl w:val="F4E6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BB73C1"/>
    <w:multiLevelType w:val="hybridMultilevel"/>
    <w:tmpl w:val="052A7C0C"/>
    <w:lvl w:ilvl="0" w:tplc="670241BA">
      <w:start w:val="4450"/>
      <w:numFmt w:val="decimal"/>
      <w:lvlText w:val="%1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F2B"/>
    <w:multiLevelType w:val="hybridMultilevel"/>
    <w:tmpl w:val="88E6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482"/>
    <w:multiLevelType w:val="hybridMultilevel"/>
    <w:tmpl w:val="85384998"/>
    <w:lvl w:ilvl="0" w:tplc="6C30CDA4">
      <w:start w:val="130"/>
      <w:numFmt w:val="decimal"/>
      <w:lvlText w:val="%1"/>
      <w:lvlJc w:val="left"/>
      <w:pPr>
        <w:tabs>
          <w:tab w:val="num" w:pos="843"/>
        </w:tabs>
        <w:ind w:left="84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462D7196"/>
    <w:multiLevelType w:val="hybridMultilevel"/>
    <w:tmpl w:val="71F07ECA"/>
    <w:lvl w:ilvl="0" w:tplc="8E86494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5E004D"/>
    <w:multiLevelType w:val="hybridMultilevel"/>
    <w:tmpl w:val="DAF45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129F"/>
    <w:multiLevelType w:val="hybridMultilevel"/>
    <w:tmpl w:val="9D4E3C00"/>
    <w:lvl w:ilvl="0" w:tplc="00DE90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92C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C71DF8"/>
    <w:multiLevelType w:val="multilevel"/>
    <w:tmpl w:val="FB3E0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49F660B"/>
    <w:multiLevelType w:val="hybridMultilevel"/>
    <w:tmpl w:val="A078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131E8"/>
    <w:multiLevelType w:val="hybridMultilevel"/>
    <w:tmpl w:val="92C6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75222"/>
    <w:multiLevelType w:val="hybridMultilevel"/>
    <w:tmpl w:val="52FAA722"/>
    <w:lvl w:ilvl="0" w:tplc="F202CCC6">
      <w:start w:val="3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3">
    <w:nsid w:val="7D102027"/>
    <w:multiLevelType w:val="multilevel"/>
    <w:tmpl w:val="3BF22B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D7373D0"/>
    <w:multiLevelType w:val="hybridMultilevel"/>
    <w:tmpl w:val="8DBC11E6"/>
    <w:lvl w:ilvl="0" w:tplc="67E65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DC0"/>
    <w:multiLevelType w:val="hybridMultilevel"/>
    <w:tmpl w:val="71F07ECA"/>
    <w:lvl w:ilvl="0" w:tplc="8E86494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25"/>
    <w:rsid w:val="0000035C"/>
    <w:rsid w:val="00001291"/>
    <w:rsid w:val="00012995"/>
    <w:rsid w:val="00017737"/>
    <w:rsid w:val="00020ED2"/>
    <w:rsid w:val="0002287A"/>
    <w:rsid w:val="00032973"/>
    <w:rsid w:val="00044D79"/>
    <w:rsid w:val="00047A6E"/>
    <w:rsid w:val="00055A53"/>
    <w:rsid w:val="000613AA"/>
    <w:rsid w:val="000626D2"/>
    <w:rsid w:val="00077247"/>
    <w:rsid w:val="0009131D"/>
    <w:rsid w:val="00097D92"/>
    <w:rsid w:val="000A18EC"/>
    <w:rsid w:val="000A4085"/>
    <w:rsid w:val="000A600E"/>
    <w:rsid w:val="000A6D9E"/>
    <w:rsid w:val="000B5F8E"/>
    <w:rsid w:val="000D0D2B"/>
    <w:rsid w:val="000D57E7"/>
    <w:rsid w:val="000D60E5"/>
    <w:rsid w:val="000E56F9"/>
    <w:rsid w:val="000F6269"/>
    <w:rsid w:val="00107384"/>
    <w:rsid w:val="001100E9"/>
    <w:rsid w:val="0011358F"/>
    <w:rsid w:val="001149C5"/>
    <w:rsid w:val="00120595"/>
    <w:rsid w:val="00120A7C"/>
    <w:rsid w:val="00125C3B"/>
    <w:rsid w:val="00126A5A"/>
    <w:rsid w:val="00135187"/>
    <w:rsid w:val="0014716A"/>
    <w:rsid w:val="00155076"/>
    <w:rsid w:val="00155E28"/>
    <w:rsid w:val="0016055D"/>
    <w:rsid w:val="00160652"/>
    <w:rsid w:val="00171D59"/>
    <w:rsid w:val="00177D3A"/>
    <w:rsid w:val="00182AF1"/>
    <w:rsid w:val="001926BB"/>
    <w:rsid w:val="001A6C6C"/>
    <w:rsid w:val="001B4AFF"/>
    <w:rsid w:val="001B56F9"/>
    <w:rsid w:val="001B5EBA"/>
    <w:rsid w:val="001C4A71"/>
    <w:rsid w:val="001E06F1"/>
    <w:rsid w:val="001F0712"/>
    <w:rsid w:val="001F4E3A"/>
    <w:rsid w:val="001F6C71"/>
    <w:rsid w:val="001F6DCB"/>
    <w:rsid w:val="002020D8"/>
    <w:rsid w:val="002128EE"/>
    <w:rsid w:val="002259E2"/>
    <w:rsid w:val="00231F2B"/>
    <w:rsid w:val="00240A33"/>
    <w:rsid w:val="00242692"/>
    <w:rsid w:val="0024400A"/>
    <w:rsid w:val="00260749"/>
    <w:rsid w:val="002638A8"/>
    <w:rsid w:val="00275A3B"/>
    <w:rsid w:val="0027713B"/>
    <w:rsid w:val="00287FD0"/>
    <w:rsid w:val="00292990"/>
    <w:rsid w:val="0029734A"/>
    <w:rsid w:val="002B2C9F"/>
    <w:rsid w:val="002C19D8"/>
    <w:rsid w:val="002C400F"/>
    <w:rsid w:val="002C6980"/>
    <w:rsid w:val="002E2A25"/>
    <w:rsid w:val="002E5649"/>
    <w:rsid w:val="002F0795"/>
    <w:rsid w:val="00317EDC"/>
    <w:rsid w:val="003214EC"/>
    <w:rsid w:val="003242EA"/>
    <w:rsid w:val="0032679A"/>
    <w:rsid w:val="00343262"/>
    <w:rsid w:val="00346093"/>
    <w:rsid w:val="00350814"/>
    <w:rsid w:val="00351CB8"/>
    <w:rsid w:val="00354AF8"/>
    <w:rsid w:val="003627B0"/>
    <w:rsid w:val="00363F57"/>
    <w:rsid w:val="003666F1"/>
    <w:rsid w:val="0037317F"/>
    <w:rsid w:val="003910EC"/>
    <w:rsid w:val="00392010"/>
    <w:rsid w:val="003A1E04"/>
    <w:rsid w:val="003B14D4"/>
    <w:rsid w:val="003B2596"/>
    <w:rsid w:val="003B2F63"/>
    <w:rsid w:val="003C618E"/>
    <w:rsid w:val="003D29B7"/>
    <w:rsid w:val="003D4302"/>
    <w:rsid w:val="003E75E4"/>
    <w:rsid w:val="003F2A69"/>
    <w:rsid w:val="004165AE"/>
    <w:rsid w:val="00417894"/>
    <w:rsid w:val="00427CDE"/>
    <w:rsid w:val="00440B60"/>
    <w:rsid w:val="00454514"/>
    <w:rsid w:val="00460748"/>
    <w:rsid w:val="004621CB"/>
    <w:rsid w:val="00462C91"/>
    <w:rsid w:val="00465295"/>
    <w:rsid w:val="004747DF"/>
    <w:rsid w:val="00486200"/>
    <w:rsid w:val="00497AE5"/>
    <w:rsid w:val="004A2229"/>
    <w:rsid w:val="004A6210"/>
    <w:rsid w:val="004B39B6"/>
    <w:rsid w:val="004B3C7C"/>
    <w:rsid w:val="004B4F4F"/>
    <w:rsid w:val="004C07E1"/>
    <w:rsid w:val="004C66A5"/>
    <w:rsid w:val="004D3324"/>
    <w:rsid w:val="004D4492"/>
    <w:rsid w:val="004D556F"/>
    <w:rsid w:val="004D6E1A"/>
    <w:rsid w:val="004D6FF7"/>
    <w:rsid w:val="004E0560"/>
    <w:rsid w:val="004E5FD8"/>
    <w:rsid w:val="00505184"/>
    <w:rsid w:val="00511DF0"/>
    <w:rsid w:val="00514800"/>
    <w:rsid w:val="005176F2"/>
    <w:rsid w:val="005270FC"/>
    <w:rsid w:val="0052731E"/>
    <w:rsid w:val="00527C44"/>
    <w:rsid w:val="005310A1"/>
    <w:rsid w:val="005332AB"/>
    <w:rsid w:val="00533CE7"/>
    <w:rsid w:val="00547C4B"/>
    <w:rsid w:val="0055614A"/>
    <w:rsid w:val="0058024A"/>
    <w:rsid w:val="00586DA3"/>
    <w:rsid w:val="005A6428"/>
    <w:rsid w:val="005B216E"/>
    <w:rsid w:val="005C268A"/>
    <w:rsid w:val="005C2BF6"/>
    <w:rsid w:val="005C72FB"/>
    <w:rsid w:val="005D0A3E"/>
    <w:rsid w:val="005D6DE2"/>
    <w:rsid w:val="005E57DA"/>
    <w:rsid w:val="005E7100"/>
    <w:rsid w:val="0060074B"/>
    <w:rsid w:val="00606B05"/>
    <w:rsid w:val="0060722B"/>
    <w:rsid w:val="0061325D"/>
    <w:rsid w:val="00613AD3"/>
    <w:rsid w:val="006178A9"/>
    <w:rsid w:val="00630535"/>
    <w:rsid w:val="00633269"/>
    <w:rsid w:val="00646F66"/>
    <w:rsid w:val="0065312E"/>
    <w:rsid w:val="006574BF"/>
    <w:rsid w:val="00661943"/>
    <w:rsid w:val="006626D8"/>
    <w:rsid w:val="00674B12"/>
    <w:rsid w:val="00674FFF"/>
    <w:rsid w:val="0067754D"/>
    <w:rsid w:val="00683B1D"/>
    <w:rsid w:val="006900E0"/>
    <w:rsid w:val="00696C8A"/>
    <w:rsid w:val="006A6B89"/>
    <w:rsid w:val="006B481F"/>
    <w:rsid w:val="006B501A"/>
    <w:rsid w:val="006B5D2E"/>
    <w:rsid w:val="006C151E"/>
    <w:rsid w:val="006C2FAA"/>
    <w:rsid w:val="006C60D0"/>
    <w:rsid w:val="006D57D9"/>
    <w:rsid w:val="006E3B78"/>
    <w:rsid w:val="0071422D"/>
    <w:rsid w:val="00731A80"/>
    <w:rsid w:val="00746273"/>
    <w:rsid w:val="00746643"/>
    <w:rsid w:val="00762437"/>
    <w:rsid w:val="00771E8B"/>
    <w:rsid w:val="00781B4E"/>
    <w:rsid w:val="007956DB"/>
    <w:rsid w:val="00797E76"/>
    <w:rsid w:val="007B0B6C"/>
    <w:rsid w:val="007B5386"/>
    <w:rsid w:val="007C3E9E"/>
    <w:rsid w:val="007D3FD5"/>
    <w:rsid w:val="007D7302"/>
    <w:rsid w:val="007E322D"/>
    <w:rsid w:val="007E4F2D"/>
    <w:rsid w:val="007E78DB"/>
    <w:rsid w:val="007F3592"/>
    <w:rsid w:val="00805BD1"/>
    <w:rsid w:val="0080634E"/>
    <w:rsid w:val="00811647"/>
    <w:rsid w:val="00823098"/>
    <w:rsid w:val="008321A3"/>
    <w:rsid w:val="008341C6"/>
    <w:rsid w:val="00841E98"/>
    <w:rsid w:val="00856E7B"/>
    <w:rsid w:val="00860FFD"/>
    <w:rsid w:val="00863869"/>
    <w:rsid w:val="00871593"/>
    <w:rsid w:val="00880177"/>
    <w:rsid w:val="0089073F"/>
    <w:rsid w:val="008A218C"/>
    <w:rsid w:val="008A2560"/>
    <w:rsid w:val="008C376C"/>
    <w:rsid w:val="008C4EE8"/>
    <w:rsid w:val="008D2E22"/>
    <w:rsid w:val="008D330A"/>
    <w:rsid w:val="008D5716"/>
    <w:rsid w:val="008D6323"/>
    <w:rsid w:val="008F3224"/>
    <w:rsid w:val="0090019D"/>
    <w:rsid w:val="0090043E"/>
    <w:rsid w:val="00902C3F"/>
    <w:rsid w:val="00905A81"/>
    <w:rsid w:val="00933E63"/>
    <w:rsid w:val="00934539"/>
    <w:rsid w:val="00937D39"/>
    <w:rsid w:val="009420F8"/>
    <w:rsid w:val="009437ED"/>
    <w:rsid w:val="00972469"/>
    <w:rsid w:val="00973BFD"/>
    <w:rsid w:val="00976897"/>
    <w:rsid w:val="00977CEC"/>
    <w:rsid w:val="00981AC4"/>
    <w:rsid w:val="00982B80"/>
    <w:rsid w:val="0099041E"/>
    <w:rsid w:val="0099140C"/>
    <w:rsid w:val="009A485D"/>
    <w:rsid w:val="009A76AC"/>
    <w:rsid w:val="009A7FF9"/>
    <w:rsid w:val="009B0EE6"/>
    <w:rsid w:val="009B6281"/>
    <w:rsid w:val="009D414B"/>
    <w:rsid w:val="009E232C"/>
    <w:rsid w:val="009E3E44"/>
    <w:rsid w:val="009E7FE8"/>
    <w:rsid w:val="009F0097"/>
    <w:rsid w:val="009F0235"/>
    <w:rsid w:val="009F20B5"/>
    <w:rsid w:val="009F2C38"/>
    <w:rsid w:val="009F3226"/>
    <w:rsid w:val="009F704A"/>
    <w:rsid w:val="00A11D5F"/>
    <w:rsid w:val="00A20104"/>
    <w:rsid w:val="00A201DF"/>
    <w:rsid w:val="00A20AD9"/>
    <w:rsid w:val="00A31C70"/>
    <w:rsid w:val="00A402AA"/>
    <w:rsid w:val="00A4258D"/>
    <w:rsid w:val="00A44757"/>
    <w:rsid w:val="00A56179"/>
    <w:rsid w:val="00A57A60"/>
    <w:rsid w:val="00A850FF"/>
    <w:rsid w:val="00A85684"/>
    <w:rsid w:val="00A93771"/>
    <w:rsid w:val="00AA30CC"/>
    <w:rsid w:val="00AA61AB"/>
    <w:rsid w:val="00AC12C8"/>
    <w:rsid w:val="00AC1A3C"/>
    <w:rsid w:val="00AC31F3"/>
    <w:rsid w:val="00AC3F42"/>
    <w:rsid w:val="00AC547C"/>
    <w:rsid w:val="00AC6992"/>
    <w:rsid w:val="00AD4EA6"/>
    <w:rsid w:val="00AE287B"/>
    <w:rsid w:val="00AF3E8E"/>
    <w:rsid w:val="00AF5AF2"/>
    <w:rsid w:val="00B10D6C"/>
    <w:rsid w:val="00B11573"/>
    <w:rsid w:val="00B17CAA"/>
    <w:rsid w:val="00B31E98"/>
    <w:rsid w:val="00B539D6"/>
    <w:rsid w:val="00B53B4C"/>
    <w:rsid w:val="00B5545F"/>
    <w:rsid w:val="00B660FE"/>
    <w:rsid w:val="00B70041"/>
    <w:rsid w:val="00B758C4"/>
    <w:rsid w:val="00B807AA"/>
    <w:rsid w:val="00B80F00"/>
    <w:rsid w:val="00B96120"/>
    <w:rsid w:val="00BA14C2"/>
    <w:rsid w:val="00BB689D"/>
    <w:rsid w:val="00BC109D"/>
    <w:rsid w:val="00BD1B6A"/>
    <w:rsid w:val="00BD2A25"/>
    <w:rsid w:val="00BD3EEF"/>
    <w:rsid w:val="00BE6FCD"/>
    <w:rsid w:val="00BE7B40"/>
    <w:rsid w:val="00BF3130"/>
    <w:rsid w:val="00BF5DCD"/>
    <w:rsid w:val="00C0177E"/>
    <w:rsid w:val="00C02095"/>
    <w:rsid w:val="00C06901"/>
    <w:rsid w:val="00C20220"/>
    <w:rsid w:val="00C21D72"/>
    <w:rsid w:val="00C23021"/>
    <w:rsid w:val="00C23B28"/>
    <w:rsid w:val="00C25DAD"/>
    <w:rsid w:val="00C26614"/>
    <w:rsid w:val="00C26778"/>
    <w:rsid w:val="00C372A9"/>
    <w:rsid w:val="00C40008"/>
    <w:rsid w:val="00C40B62"/>
    <w:rsid w:val="00C44802"/>
    <w:rsid w:val="00C45864"/>
    <w:rsid w:val="00C50554"/>
    <w:rsid w:val="00C56CDB"/>
    <w:rsid w:val="00C574B1"/>
    <w:rsid w:val="00C57C28"/>
    <w:rsid w:val="00C626CE"/>
    <w:rsid w:val="00C63C46"/>
    <w:rsid w:val="00C647F2"/>
    <w:rsid w:val="00C71339"/>
    <w:rsid w:val="00C75D00"/>
    <w:rsid w:val="00C969E0"/>
    <w:rsid w:val="00C96AC8"/>
    <w:rsid w:val="00C976EC"/>
    <w:rsid w:val="00CA10C3"/>
    <w:rsid w:val="00CA12AE"/>
    <w:rsid w:val="00CB042E"/>
    <w:rsid w:val="00CB113E"/>
    <w:rsid w:val="00CB2229"/>
    <w:rsid w:val="00CB4C88"/>
    <w:rsid w:val="00CB684B"/>
    <w:rsid w:val="00CB77D4"/>
    <w:rsid w:val="00CB7FCD"/>
    <w:rsid w:val="00CD0197"/>
    <w:rsid w:val="00CD54CA"/>
    <w:rsid w:val="00CD5F26"/>
    <w:rsid w:val="00CF339E"/>
    <w:rsid w:val="00D1158C"/>
    <w:rsid w:val="00D22E3B"/>
    <w:rsid w:val="00D30280"/>
    <w:rsid w:val="00D34A67"/>
    <w:rsid w:val="00D55D62"/>
    <w:rsid w:val="00D644A1"/>
    <w:rsid w:val="00D65764"/>
    <w:rsid w:val="00D962EF"/>
    <w:rsid w:val="00D97AE3"/>
    <w:rsid w:val="00DA1E3E"/>
    <w:rsid w:val="00DA23EE"/>
    <w:rsid w:val="00DA3322"/>
    <w:rsid w:val="00DA523F"/>
    <w:rsid w:val="00DA56E7"/>
    <w:rsid w:val="00DA757A"/>
    <w:rsid w:val="00DB5E50"/>
    <w:rsid w:val="00DB625D"/>
    <w:rsid w:val="00DB7CAE"/>
    <w:rsid w:val="00DC7615"/>
    <w:rsid w:val="00DE1BCB"/>
    <w:rsid w:val="00DE4027"/>
    <w:rsid w:val="00DE61D6"/>
    <w:rsid w:val="00DF4211"/>
    <w:rsid w:val="00DF4BD6"/>
    <w:rsid w:val="00DF5138"/>
    <w:rsid w:val="00E022F0"/>
    <w:rsid w:val="00E14992"/>
    <w:rsid w:val="00E20BD5"/>
    <w:rsid w:val="00E27C36"/>
    <w:rsid w:val="00E32AAA"/>
    <w:rsid w:val="00E36887"/>
    <w:rsid w:val="00E36A1F"/>
    <w:rsid w:val="00E40065"/>
    <w:rsid w:val="00E411C8"/>
    <w:rsid w:val="00E50711"/>
    <w:rsid w:val="00E57C68"/>
    <w:rsid w:val="00E60DC2"/>
    <w:rsid w:val="00E61822"/>
    <w:rsid w:val="00E62F4B"/>
    <w:rsid w:val="00E656A5"/>
    <w:rsid w:val="00E71433"/>
    <w:rsid w:val="00E73DCF"/>
    <w:rsid w:val="00EA0BDC"/>
    <w:rsid w:val="00EB16BA"/>
    <w:rsid w:val="00ED1325"/>
    <w:rsid w:val="00ED3405"/>
    <w:rsid w:val="00EE0B0F"/>
    <w:rsid w:val="00EE2A5B"/>
    <w:rsid w:val="00EE3BDF"/>
    <w:rsid w:val="00EE7EF0"/>
    <w:rsid w:val="00EF0149"/>
    <w:rsid w:val="00EF02BB"/>
    <w:rsid w:val="00EF2D95"/>
    <w:rsid w:val="00EF2F0E"/>
    <w:rsid w:val="00EF3B54"/>
    <w:rsid w:val="00F05D1C"/>
    <w:rsid w:val="00F25D06"/>
    <w:rsid w:val="00F40191"/>
    <w:rsid w:val="00F40ED7"/>
    <w:rsid w:val="00F53CF9"/>
    <w:rsid w:val="00F613F7"/>
    <w:rsid w:val="00F732A1"/>
    <w:rsid w:val="00F82E9C"/>
    <w:rsid w:val="00F952E9"/>
    <w:rsid w:val="00FB2264"/>
    <w:rsid w:val="00FB3961"/>
    <w:rsid w:val="00FB3E5F"/>
    <w:rsid w:val="00FB71BD"/>
    <w:rsid w:val="00FC44F8"/>
    <w:rsid w:val="00FD43F9"/>
    <w:rsid w:val="00FE3C96"/>
    <w:rsid w:val="00FF143D"/>
    <w:rsid w:val="00FF16C7"/>
    <w:rsid w:val="00FF26CA"/>
    <w:rsid w:val="00FF34C4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2E2A25"/>
    <w:pPr>
      <w:spacing w:after="160" w:line="240" w:lineRule="exact"/>
    </w:pPr>
    <w:rPr>
      <w:szCs w:val="28"/>
      <w:lang w:val="en-US" w:eastAsia="en-US"/>
    </w:rPr>
  </w:style>
  <w:style w:type="character" w:styleId="a5">
    <w:name w:val="Hyperlink"/>
    <w:rsid w:val="007B5386"/>
    <w:rPr>
      <w:color w:val="0000FF"/>
      <w:u w:val="single"/>
    </w:rPr>
  </w:style>
  <w:style w:type="paragraph" w:styleId="a6">
    <w:name w:val="Normal (Web)"/>
    <w:basedOn w:val="a"/>
    <w:rsid w:val="00905A81"/>
    <w:pPr>
      <w:spacing w:before="100" w:beforeAutospacing="1" w:after="119"/>
    </w:pPr>
    <w:rPr>
      <w:sz w:val="24"/>
      <w:szCs w:val="24"/>
    </w:rPr>
  </w:style>
  <w:style w:type="paragraph" w:customStyle="1" w:styleId="3">
    <w:name w:val="3"/>
    <w:basedOn w:val="a"/>
    <w:rsid w:val="008C37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C230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3021"/>
  </w:style>
  <w:style w:type="paragraph" w:styleId="a9">
    <w:name w:val="header"/>
    <w:basedOn w:val="a"/>
    <w:rsid w:val="00C23021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0"/>
    <w:rsid w:val="004862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200"/>
    <w:pPr>
      <w:widowControl w:val="0"/>
      <w:shd w:val="clear" w:color="auto" w:fill="FFFFFF"/>
      <w:spacing w:before="240" w:after="240" w:line="0" w:lineRule="atLeast"/>
    </w:pPr>
    <w:rPr>
      <w:szCs w:val="28"/>
    </w:rPr>
  </w:style>
  <w:style w:type="paragraph" w:styleId="aa">
    <w:name w:val="List Paragraph"/>
    <w:basedOn w:val="a"/>
    <w:uiPriority w:val="34"/>
    <w:qFormat/>
    <w:rsid w:val="00486200"/>
    <w:pPr>
      <w:ind w:left="720"/>
      <w:contextualSpacing/>
    </w:pPr>
  </w:style>
  <w:style w:type="character" w:customStyle="1" w:styleId="ab">
    <w:name w:val="Сноска_"/>
    <w:basedOn w:val="a0"/>
    <w:link w:val="ac"/>
    <w:rsid w:val="00EE2A5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imesNewRoman6pt">
    <w:name w:val="Сноска + Times New Roman;6 pt;Курсив"/>
    <w:basedOn w:val="ab"/>
    <w:rsid w:val="00EE2A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2A5B"/>
    <w:rPr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rsid w:val="00EE2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"/>
    <w:basedOn w:val="1"/>
    <w:rsid w:val="00EE2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EE2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EE2A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22">
    <w:name w:val="Заголовок №2"/>
    <w:basedOn w:val="a"/>
    <w:link w:val="21"/>
    <w:rsid w:val="00EE2A5B"/>
    <w:pPr>
      <w:widowControl w:val="0"/>
      <w:shd w:val="clear" w:color="auto" w:fill="FFFFFF"/>
      <w:spacing w:after="180" w:line="0" w:lineRule="atLeast"/>
      <w:jc w:val="right"/>
      <w:outlineLvl w:val="1"/>
    </w:pPr>
    <w:rPr>
      <w:sz w:val="15"/>
      <w:szCs w:val="15"/>
    </w:rPr>
  </w:style>
  <w:style w:type="paragraph" w:styleId="ad">
    <w:name w:val="Body Text"/>
    <w:basedOn w:val="a"/>
    <w:link w:val="ae"/>
    <w:rsid w:val="004B3C7C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4B3C7C"/>
    <w:rPr>
      <w:sz w:val="24"/>
    </w:rPr>
  </w:style>
  <w:style w:type="paragraph" w:styleId="af">
    <w:name w:val="Balloon Text"/>
    <w:basedOn w:val="a"/>
    <w:link w:val="af0"/>
    <w:rsid w:val="00F05D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5D1C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F3226"/>
    <w:rPr>
      <w:color w:val="808080"/>
    </w:rPr>
  </w:style>
  <w:style w:type="character" w:styleId="af2">
    <w:name w:val="line number"/>
    <w:basedOn w:val="a0"/>
    <w:semiHidden/>
    <w:unhideWhenUsed/>
    <w:rsid w:val="00D1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p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F2A5-08A8-4AD0-B436-B406FB69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Tppnt</Company>
  <LinksUpToDate>false</LinksUpToDate>
  <CharactersWithSpaces>18869</CharactersWithSpaces>
  <SharedDoc>false</SharedDoc>
  <HLinks>
    <vt:vector size="6" baseType="variant"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mailto:tppnt@mail.ru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Admin</dc:creator>
  <cp:keywords/>
  <dc:description/>
  <cp:lastModifiedBy>1</cp:lastModifiedBy>
  <cp:revision>2</cp:revision>
  <cp:lastPrinted>2023-01-19T07:21:00Z</cp:lastPrinted>
  <dcterms:created xsi:type="dcterms:W3CDTF">2023-01-19T07:28:00Z</dcterms:created>
  <dcterms:modified xsi:type="dcterms:W3CDTF">2023-01-19T07:28:00Z</dcterms:modified>
</cp:coreProperties>
</file>